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8"/>
        <w:tblpPr w:leftFromText="180" w:rightFromText="180" w:vertAnchor="page" w:horzAnchor="margin" w:tblpY="183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820"/>
        <w:gridCol w:w="2942"/>
      </w:tblGrid>
      <w:tr w:rsidR="006F3606" w14:paraId="33E700C7" w14:textId="77777777">
        <w:tc>
          <w:tcPr>
            <w:tcW w:w="1809" w:type="dxa"/>
          </w:tcPr>
          <w:p w14:paraId="346D5B87" w14:textId="77777777" w:rsidR="006F3606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Число</w:t>
            </w:r>
          </w:p>
        </w:tc>
        <w:tc>
          <w:tcPr>
            <w:tcW w:w="4820" w:type="dxa"/>
          </w:tcPr>
          <w:p w14:paraId="625D0CF4" w14:textId="77777777" w:rsidR="006F3606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2942" w:type="dxa"/>
          </w:tcPr>
          <w:p w14:paraId="26C6CE59" w14:textId="77777777" w:rsidR="006F3606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Лектор</w:t>
            </w:r>
          </w:p>
        </w:tc>
      </w:tr>
      <w:tr w:rsidR="006F3606" w14:paraId="11AF7A0E" w14:textId="77777777">
        <w:trPr>
          <w:trHeight w:val="455"/>
        </w:trPr>
        <w:tc>
          <w:tcPr>
            <w:tcW w:w="1809" w:type="dxa"/>
          </w:tcPr>
          <w:p w14:paraId="4015A0F8" w14:textId="77777777" w:rsidR="006F3606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</w:t>
            </w:r>
          </w:p>
        </w:tc>
        <w:tc>
          <w:tcPr>
            <w:tcW w:w="4820" w:type="dxa"/>
          </w:tcPr>
          <w:p w14:paraId="18CD194C" w14:textId="77777777" w:rsidR="006F3606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Термический анализ</w:t>
            </w:r>
          </w:p>
        </w:tc>
        <w:tc>
          <w:tcPr>
            <w:tcW w:w="2942" w:type="dxa"/>
          </w:tcPr>
          <w:p w14:paraId="0F502BDD" w14:textId="667E5DB5" w:rsidR="006F3606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Упорова</w:t>
            </w:r>
            <w:r w:rsidR="005C32E5">
              <w:rPr>
                <w:rFonts w:ascii="Times New Roman" w:hAnsi="Times New Roman"/>
                <w:sz w:val="24"/>
              </w:rPr>
              <w:t xml:space="preserve"> Н.С.</w:t>
            </w:r>
          </w:p>
        </w:tc>
      </w:tr>
      <w:tr w:rsidR="006F3606" w14:paraId="1EB624A8" w14:textId="77777777">
        <w:tc>
          <w:tcPr>
            <w:tcW w:w="1809" w:type="dxa"/>
          </w:tcPr>
          <w:p w14:paraId="13EA2A7A" w14:textId="77777777" w:rsidR="006F3606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</w:t>
            </w:r>
          </w:p>
        </w:tc>
        <w:tc>
          <w:tcPr>
            <w:tcW w:w="4820" w:type="dxa"/>
          </w:tcPr>
          <w:p w14:paraId="196C576D" w14:textId="1F5EDDE2" w:rsidR="006F3606" w:rsidRDefault="005C32E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Атомно-эмиссионный спектральный анализ</w:t>
            </w:r>
          </w:p>
        </w:tc>
        <w:tc>
          <w:tcPr>
            <w:tcW w:w="2942" w:type="dxa"/>
          </w:tcPr>
          <w:p w14:paraId="6C62A08D" w14:textId="3F66D825" w:rsidR="006F3606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Окунева</w:t>
            </w:r>
            <w:r w:rsidR="005C32E5">
              <w:rPr>
                <w:rFonts w:ascii="Times New Roman" w:hAnsi="Times New Roman"/>
                <w:sz w:val="24"/>
              </w:rPr>
              <w:t xml:space="preserve"> Т.Г.</w:t>
            </w:r>
          </w:p>
        </w:tc>
      </w:tr>
      <w:tr w:rsidR="006F3606" w14:paraId="359BD632" w14:textId="77777777">
        <w:tc>
          <w:tcPr>
            <w:tcW w:w="1809" w:type="dxa"/>
          </w:tcPr>
          <w:p w14:paraId="4CA8F601" w14:textId="77777777" w:rsidR="006F3606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3.10</w:t>
            </w:r>
          </w:p>
        </w:tc>
        <w:tc>
          <w:tcPr>
            <w:tcW w:w="4820" w:type="dxa"/>
          </w:tcPr>
          <w:p w14:paraId="08F26E51" w14:textId="7FE08FB0" w:rsidR="006F3606" w:rsidRDefault="005C32E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Атомно-абсорбционный </w:t>
            </w:r>
            <w:r>
              <w:rPr>
                <w:rFonts w:ascii="Times New Roman" w:hAnsi="Times New Roman"/>
                <w:sz w:val="24"/>
              </w:rPr>
              <w:t>спектральный анализ</w:t>
            </w:r>
          </w:p>
        </w:tc>
        <w:tc>
          <w:tcPr>
            <w:tcW w:w="2942" w:type="dxa"/>
          </w:tcPr>
          <w:p w14:paraId="577EC6C2" w14:textId="58D0C51B" w:rsidR="006F3606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Игошева</w:t>
            </w:r>
            <w:r w:rsidR="005C32E5">
              <w:rPr>
                <w:rFonts w:ascii="Times New Roman" w:hAnsi="Times New Roman"/>
                <w:sz w:val="24"/>
              </w:rPr>
              <w:t xml:space="preserve"> В.С.</w:t>
            </w:r>
          </w:p>
        </w:tc>
      </w:tr>
      <w:tr w:rsidR="006F3606" w14:paraId="3779DC88" w14:textId="77777777">
        <w:tc>
          <w:tcPr>
            <w:tcW w:w="1809" w:type="dxa"/>
          </w:tcPr>
          <w:p w14:paraId="36750E36" w14:textId="77777777" w:rsidR="006F3606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</w:t>
            </w:r>
          </w:p>
        </w:tc>
        <w:tc>
          <w:tcPr>
            <w:tcW w:w="4820" w:type="dxa"/>
          </w:tcPr>
          <w:p w14:paraId="43AF037C" w14:textId="6883B358" w:rsidR="006F3606" w:rsidRDefault="005C32E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Сканирующая электронная микроскопия</w:t>
            </w:r>
          </w:p>
        </w:tc>
        <w:tc>
          <w:tcPr>
            <w:tcW w:w="2942" w:type="dxa"/>
          </w:tcPr>
          <w:p w14:paraId="2C258C08" w14:textId="797CCDC5" w:rsidR="006F3606" w:rsidRDefault="005C32E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Копорулина Е.В. (МГУ)</w:t>
            </w:r>
          </w:p>
        </w:tc>
      </w:tr>
      <w:tr w:rsidR="006F3606" w14:paraId="1E770A7D" w14:textId="77777777">
        <w:tc>
          <w:tcPr>
            <w:tcW w:w="1809" w:type="dxa"/>
          </w:tcPr>
          <w:p w14:paraId="590E2E23" w14:textId="77777777" w:rsidR="006F3606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</w:t>
            </w:r>
          </w:p>
        </w:tc>
        <w:tc>
          <w:tcPr>
            <w:tcW w:w="4820" w:type="dxa"/>
          </w:tcPr>
          <w:p w14:paraId="100CE1AA" w14:textId="58B5514D" w:rsidR="006F3606" w:rsidRDefault="005C32E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Электронно-зондовый микроанализ</w:t>
            </w:r>
          </w:p>
        </w:tc>
        <w:tc>
          <w:tcPr>
            <w:tcW w:w="2942" w:type="dxa"/>
          </w:tcPr>
          <w:p w14:paraId="5939EE47" w14:textId="28CFAAE3" w:rsidR="006F3606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Булатов</w:t>
            </w:r>
            <w:r w:rsidR="005C32E5">
              <w:rPr>
                <w:rFonts w:ascii="Times New Roman" w:hAnsi="Times New Roman"/>
                <w:sz w:val="24"/>
              </w:rPr>
              <w:t xml:space="preserve"> В.А.</w:t>
            </w:r>
          </w:p>
        </w:tc>
      </w:tr>
      <w:tr w:rsidR="006F3606" w14:paraId="3657FB80" w14:textId="77777777">
        <w:trPr>
          <w:trHeight w:val="324"/>
        </w:trPr>
        <w:tc>
          <w:tcPr>
            <w:tcW w:w="1809" w:type="dxa"/>
          </w:tcPr>
          <w:p w14:paraId="57DA1814" w14:textId="77777777" w:rsidR="006F3606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24.10</w:t>
            </w:r>
          </w:p>
        </w:tc>
        <w:tc>
          <w:tcPr>
            <w:tcW w:w="4820" w:type="dxa"/>
          </w:tcPr>
          <w:p w14:paraId="64DA99B8" w14:textId="3345F079" w:rsidR="006F3606" w:rsidRPr="005C32E5" w:rsidRDefault="005C32E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Дифракция обратно рассеянных электронов </w:t>
            </w:r>
            <w:r w:rsidRPr="005C32E5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en-US"/>
              </w:rPr>
              <w:t>EBSD</w:t>
            </w:r>
            <w:r w:rsidRPr="005C32E5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942" w:type="dxa"/>
          </w:tcPr>
          <w:p w14:paraId="31481B9C" w14:textId="13294A98" w:rsidR="006F3606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Давлетшина</w:t>
            </w:r>
            <w:r w:rsidR="005C32E5">
              <w:rPr>
                <w:rFonts w:ascii="Times New Roman" w:hAnsi="Times New Roman"/>
                <w:sz w:val="24"/>
              </w:rPr>
              <w:t xml:space="preserve"> А.А.</w:t>
            </w:r>
          </w:p>
        </w:tc>
      </w:tr>
      <w:tr w:rsidR="006F3606" w14:paraId="4C6A75A5" w14:textId="77777777">
        <w:tc>
          <w:tcPr>
            <w:tcW w:w="1809" w:type="dxa"/>
          </w:tcPr>
          <w:p w14:paraId="68583072" w14:textId="2568D6B2" w:rsidR="006F3606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31.1</w:t>
            </w:r>
            <w:r w:rsidR="002502E6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820" w:type="dxa"/>
          </w:tcPr>
          <w:p w14:paraId="1A47622E" w14:textId="6FBD14BA" w:rsidR="006F3606" w:rsidRDefault="005C32E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Спектроскопия комбинационного рассеяния</w:t>
            </w:r>
          </w:p>
        </w:tc>
        <w:tc>
          <w:tcPr>
            <w:tcW w:w="2942" w:type="dxa"/>
          </w:tcPr>
          <w:p w14:paraId="3F8E2D3E" w14:textId="2F45CFD4" w:rsidR="006F3606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Панкрушина</w:t>
            </w:r>
            <w:r w:rsidR="005C32E5">
              <w:rPr>
                <w:rFonts w:ascii="Times New Roman" w:hAnsi="Times New Roman"/>
                <w:sz w:val="24"/>
              </w:rPr>
              <w:t xml:space="preserve"> Е.А.</w:t>
            </w:r>
          </w:p>
        </w:tc>
      </w:tr>
      <w:tr w:rsidR="006F3606" w14:paraId="431E6BB1" w14:textId="77777777">
        <w:tc>
          <w:tcPr>
            <w:tcW w:w="1809" w:type="dxa"/>
          </w:tcPr>
          <w:p w14:paraId="2B3017C7" w14:textId="77777777" w:rsidR="006F3606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</w:t>
            </w:r>
          </w:p>
        </w:tc>
        <w:tc>
          <w:tcPr>
            <w:tcW w:w="4820" w:type="dxa"/>
          </w:tcPr>
          <w:p w14:paraId="6F0D0927" w14:textId="304D1761" w:rsidR="006F3606" w:rsidRDefault="005C32E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Инфракрасная спектроскопия</w:t>
            </w:r>
          </w:p>
        </w:tc>
        <w:tc>
          <w:tcPr>
            <w:tcW w:w="2942" w:type="dxa"/>
          </w:tcPr>
          <w:p w14:paraId="62251188" w14:textId="7C25D7AB" w:rsidR="006F3606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Лепеха</w:t>
            </w:r>
            <w:r w:rsidR="005C32E5">
              <w:rPr>
                <w:rFonts w:ascii="Times New Roman" w:hAnsi="Times New Roman"/>
                <w:sz w:val="24"/>
              </w:rPr>
              <w:t xml:space="preserve"> С.В.</w:t>
            </w:r>
          </w:p>
        </w:tc>
      </w:tr>
      <w:tr w:rsidR="006F3606" w14:paraId="685F8191" w14:textId="77777777">
        <w:tc>
          <w:tcPr>
            <w:tcW w:w="1809" w:type="dxa"/>
          </w:tcPr>
          <w:p w14:paraId="0116449D" w14:textId="77777777" w:rsidR="006F3606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</w:t>
            </w:r>
          </w:p>
        </w:tc>
        <w:tc>
          <w:tcPr>
            <w:tcW w:w="4820" w:type="dxa"/>
          </w:tcPr>
          <w:p w14:paraId="4E52F04F" w14:textId="016B1725" w:rsidR="006F3606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Люминесцен</w:t>
            </w:r>
            <w:r w:rsidR="005C32E5">
              <w:rPr>
                <w:rFonts w:ascii="Times New Roman" w:hAnsi="Times New Roman"/>
                <w:sz w:val="24"/>
              </w:rPr>
              <w:t xml:space="preserve">тная спектроскопия </w:t>
            </w:r>
          </w:p>
        </w:tc>
        <w:tc>
          <w:tcPr>
            <w:tcW w:w="2942" w:type="dxa"/>
          </w:tcPr>
          <w:p w14:paraId="5ED9E628" w14:textId="6867729E" w:rsidR="006F3606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Мандрыгина</w:t>
            </w:r>
            <w:r w:rsidR="005C32E5">
              <w:rPr>
                <w:rFonts w:ascii="Times New Roman" w:hAnsi="Times New Roman"/>
                <w:sz w:val="24"/>
              </w:rPr>
              <w:t xml:space="preserve"> Д.А.</w:t>
            </w:r>
          </w:p>
        </w:tc>
      </w:tr>
      <w:tr w:rsidR="006F3606" w14:paraId="01D87E35" w14:textId="77777777">
        <w:tc>
          <w:tcPr>
            <w:tcW w:w="1809" w:type="dxa"/>
          </w:tcPr>
          <w:p w14:paraId="32FA8D3D" w14:textId="77777777" w:rsidR="006F3606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</w:t>
            </w:r>
          </w:p>
        </w:tc>
        <w:tc>
          <w:tcPr>
            <w:tcW w:w="4820" w:type="dxa"/>
          </w:tcPr>
          <w:p w14:paraId="510936C6" w14:textId="5FC022D5" w:rsidR="006F3606" w:rsidRDefault="007755DA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7755DA">
              <w:rPr>
                <w:rFonts w:ascii="Times New Roman" w:hAnsi="Times New Roman"/>
                <w:sz w:val="24"/>
              </w:rPr>
              <w:t>Рентгенофлуоресцентный</w:t>
            </w:r>
            <w:r w:rsidRPr="007755DA">
              <w:rPr>
                <w:rFonts w:ascii="Times New Roman" w:hAnsi="Times New Roman"/>
                <w:sz w:val="24"/>
              </w:rPr>
              <w:t xml:space="preserve"> </w:t>
            </w:r>
            <w:r w:rsidR="005C32E5">
              <w:rPr>
                <w:rFonts w:ascii="Times New Roman" w:hAnsi="Times New Roman"/>
                <w:sz w:val="24"/>
              </w:rPr>
              <w:t>анализ</w:t>
            </w:r>
          </w:p>
        </w:tc>
        <w:tc>
          <w:tcPr>
            <w:tcW w:w="2942" w:type="dxa"/>
          </w:tcPr>
          <w:p w14:paraId="69872D0F" w14:textId="7884FA59" w:rsidR="006F3606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Рянская</w:t>
            </w:r>
            <w:r w:rsidR="005C32E5">
              <w:rPr>
                <w:rFonts w:ascii="Times New Roman" w:hAnsi="Times New Roman"/>
                <w:sz w:val="24"/>
              </w:rPr>
              <w:t xml:space="preserve"> А.Д.</w:t>
            </w:r>
          </w:p>
        </w:tc>
      </w:tr>
      <w:tr w:rsidR="006F3606" w14:paraId="379D9F14" w14:textId="77777777">
        <w:tc>
          <w:tcPr>
            <w:tcW w:w="1809" w:type="dxa"/>
          </w:tcPr>
          <w:p w14:paraId="696E5DFD" w14:textId="77777777" w:rsidR="006F3606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</w:t>
            </w:r>
          </w:p>
        </w:tc>
        <w:tc>
          <w:tcPr>
            <w:tcW w:w="4820" w:type="dxa"/>
          </w:tcPr>
          <w:p w14:paraId="4A18AF98" w14:textId="2AAD18D9" w:rsidR="006F3606" w:rsidRDefault="005C32E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Рентгеновская фотоэлектронная спектроскопия </w:t>
            </w:r>
          </w:p>
        </w:tc>
        <w:tc>
          <w:tcPr>
            <w:tcW w:w="2942" w:type="dxa"/>
          </w:tcPr>
          <w:p w14:paraId="30152E4A" w14:textId="7AD847E8" w:rsidR="006F3606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Щапова</w:t>
            </w:r>
            <w:r w:rsidR="005C32E5">
              <w:rPr>
                <w:rFonts w:ascii="Times New Roman" w:hAnsi="Times New Roman"/>
                <w:sz w:val="24"/>
              </w:rPr>
              <w:t xml:space="preserve"> Ю.В.</w:t>
            </w:r>
          </w:p>
        </w:tc>
      </w:tr>
      <w:tr w:rsidR="006F3606" w14:paraId="5DA80B3E" w14:textId="77777777">
        <w:tc>
          <w:tcPr>
            <w:tcW w:w="1809" w:type="dxa"/>
          </w:tcPr>
          <w:p w14:paraId="34ECA612" w14:textId="77777777" w:rsidR="006F3606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4820" w:type="dxa"/>
          </w:tcPr>
          <w:p w14:paraId="75ABD847" w14:textId="76289E34" w:rsidR="006F3606" w:rsidRDefault="005C32E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Электронный парамагнитный резонанс </w:t>
            </w:r>
          </w:p>
        </w:tc>
        <w:tc>
          <w:tcPr>
            <w:tcW w:w="2942" w:type="dxa"/>
          </w:tcPr>
          <w:p w14:paraId="5C951088" w14:textId="1AA4F42A" w:rsidR="006F3606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Богданова</w:t>
            </w:r>
            <w:r w:rsidR="005C32E5">
              <w:rPr>
                <w:rFonts w:ascii="Times New Roman" w:hAnsi="Times New Roman"/>
                <w:sz w:val="24"/>
              </w:rPr>
              <w:t xml:space="preserve"> Л.И.</w:t>
            </w:r>
          </w:p>
        </w:tc>
      </w:tr>
      <w:tr w:rsidR="006F3606" w14:paraId="226BD622" w14:textId="77777777">
        <w:tc>
          <w:tcPr>
            <w:tcW w:w="1809" w:type="dxa"/>
          </w:tcPr>
          <w:p w14:paraId="12C44190" w14:textId="77777777" w:rsidR="006F3606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4820" w:type="dxa"/>
          </w:tcPr>
          <w:p w14:paraId="0E13E458" w14:textId="74799391" w:rsidR="006F3606" w:rsidRDefault="005C32E5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Масс-спектрометрия </w:t>
            </w:r>
          </w:p>
        </w:tc>
        <w:tc>
          <w:tcPr>
            <w:tcW w:w="2942" w:type="dxa"/>
          </w:tcPr>
          <w:p w14:paraId="2C2BABD5" w14:textId="45A8DAE4" w:rsidR="006F3606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Киселева</w:t>
            </w:r>
            <w:r w:rsidR="005C32E5">
              <w:rPr>
                <w:rFonts w:ascii="Times New Roman" w:hAnsi="Times New Roman"/>
                <w:sz w:val="24"/>
              </w:rPr>
              <w:t xml:space="preserve"> Д.В.</w:t>
            </w:r>
          </w:p>
        </w:tc>
      </w:tr>
      <w:tr w:rsidR="006F3606" w14:paraId="281DFF0C" w14:textId="77777777">
        <w:tc>
          <w:tcPr>
            <w:tcW w:w="1809" w:type="dxa"/>
          </w:tcPr>
          <w:p w14:paraId="1E02A255" w14:textId="77777777" w:rsidR="006F3606" w:rsidRDefault="00000000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19.12</w:t>
            </w:r>
          </w:p>
        </w:tc>
        <w:tc>
          <w:tcPr>
            <w:tcW w:w="4820" w:type="dxa"/>
          </w:tcPr>
          <w:p w14:paraId="661A5165" w14:textId="77777777" w:rsidR="006F3606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Импедансная спектроскопия</w:t>
            </w:r>
          </w:p>
        </w:tc>
        <w:tc>
          <w:tcPr>
            <w:tcW w:w="2942" w:type="dxa"/>
          </w:tcPr>
          <w:p w14:paraId="1AB18A94" w14:textId="72FB45B8" w:rsidR="006F3606" w:rsidRDefault="00000000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Желуницын</w:t>
            </w:r>
            <w:r w:rsidR="005C32E5">
              <w:rPr>
                <w:rFonts w:ascii="Times New Roman" w:hAnsi="Times New Roman"/>
                <w:sz w:val="24"/>
              </w:rPr>
              <w:t xml:space="preserve"> И.А.</w:t>
            </w:r>
          </w:p>
        </w:tc>
      </w:tr>
    </w:tbl>
    <w:p w14:paraId="21CE3A71" w14:textId="77777777" w:rsidR="006F3606" w:rsidRDefault="00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>Занятия по четвергам, в 10-50</w:t>
      </w:r>
      <w:r>
        <w:rPr>
          <w:rFonts w:ascii="Times New Roman" w:hAnsi="Times New Roman"/>
          <w:sz w:val="24"/>
        </w:rPr>
        <w:t xml:space="preserve"> (МСК)</w:t>
      </w:r>
    </w:p>
    <w:sectPr w:rsidR="006F360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06"/>
    <w:rsid w:val="002502E6"/>
    <w:rsid w:val="005C32E5"/>
    <w:rsid w:val="006F3606"/>
    <w:rsid w:val="007755DA"/>
    <w:rsid w:val="00C1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3C9A6"/>
  <w15:docId w15:val="{8283143B-6595-437A-89B0-AB90D838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 p</cp:lastModifiedBy>
  <cp:revision>4</cp:revision>
  <dcterms:created xsi:type="dcterms:W3CDTF">2024-09-17T13:06:00Z</dcterms:created>
  <dcterms:modified xsi:type="dcterms:W3CDTF">2024-09-17T13:24:00Z</dcterms:modified>
</cp:coreProperties>
</file>