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5ACC" w14:textId="77777777" w:rsidR="001F3288" w:rsidRPr="004D76F9" w:rsidRDefault="001F3288" w:rsidP="001F3288">
      <w:pPr>
        <w:jc w:val="center"/>
        <w:rPr>
          <w:b/>
          <w:i/>
        </w:rPr>
      </w:pPr>
      <w:r w:rsidRPr="004D76F9">
        <w:rPr>
          <w:b/>
          <w:i/>
        </w:rPr>
        <w:t>Список публикаций за 202</w:t>
      </w:r>
      <w:r w:rsidRPr="004D76F9">
        <w:rPr>
          <w:b/>
          <w:i/>
          <w:lang w:val="en-US"/>
        </w:rPr>
        <w:t>1</w:t>
      </w:r>
      <w:r w:rsidRPr="004D76F9">
        <w:rPr>
          <w:b/>
          <w:i/>
        </w:rPr>
        <w:t xml:space="preserve"> год</w:t>
      </w:r>
    </w:p>
    <w:p w14:paraId="5EEB2451" w14:textId="77777777" w:rsidR="001F3288" w:rsidRPr="00C275BC" w:rsidRDefault="001F3288" w:rsidP="001F3288">
      <w:pPr>
        <w:rPr>
          <w:bCs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8505"/>
        <w:gridCol w:w="2127"/>
        <w:gridCol w:w="850"/>
        <w:gridCol w:w="425"/>
        <w:gridCol w:w="567"/>
        <w:gridCol w:w="993"/>
      </w:tblGrid>
      <w:tr w:rsidR="001F3288" w:rsidRPr="00C275BC" w14:paraId="6AA1C930" w14:textId="77777777" w:rsidTr="00CA4C90">
        <w:trPr>
          <w:trHeight w:val="625"/>
        </w:trPr>
        <w:tc>
          <w:tcPr>
            <w:tcW w:w="582" w:type="dxa"/>
          </w:tcPr>
          <w:p w14:paraId="7DDD19F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№ сквозной</w:t>
            </w:r>
          </w:p>
        </w:tc>
        <w:tc>
          <w:tcPr>
            <w:tcW w:w="567" w:type="dxa"/>
          </w:tcPr>
          <w:p w14:paraId="2639A06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№ в группе</w:t>
            </w:r>
          </w:p>
        </w:tc>
        <w:tc>
          <w:tcPr>
            <w:tcW w:w="13467" w:type="dxa"/>
            <w:gridSpan w:val="6"/>
            <w:shd w:val="clear" w:color="auto" w:fill="auto"/>
          </w:tcPr>
          <w:p w14:paraId="0BCA4AB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Монографии, изданные в России</w:t>
            </w:r>
          </w:p>
        </w:tc>
      </w:tr>
      <w:tr w:rsidR="001F3288" w:rsidRPr="00C275BC" w14:paraId="7F4D74E0" w14:textId="77777777" w:rsidTr="00CA4C90">
        <w:trPr>
          <w:trHeight w:val="510"/>
        </w:trPr>
        <w:tc>
          <w:tcPr>
            <w:tcW w:w="582" w:type="dxa"/>
          </w:tcPr>
          <w:p w14:paraId="5BB02DC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0D9D283" w14:textId="77777777" w:rsidR="001F3288" w:rsidRPr="00C275BC" w:rsidRDefault="001F3288" w:rsidP="00CA4C90">
            <w:pPr>
              <w:pStyle w:val="af3"/>
              <w:numPr>
                <w:ilvl w:val="0"/>
                <w:numId w:val="5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0F6DB88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rStyle w:val="af1"/>
                <w:b w:val="0"/>
              </w:rPr>
              <w:t xml:space="preserve">Иванов К.С., Ерохин Ю.В., Пучков В.Н., Пономарев В.С., Костров Н.П., </w:t>
            </w:r>
            <w:proofErr w:type="spellStart"/>
            <w:r w:rsidRPr="00C275BC">
              <w:rPr>
                <w:rStyle w:val="af1"/>
                <w:b w:val="0"/>
              </w:rPr>
              <w:t>Хиллер</w:t>
            </w:r>
            <w:proofErr w:type="spellEnd"/>
            <w:r w:rsidRPr="00C275BC">
              <w:rPr>
                <w:rStyle w:val="af1"/>
                <w:b w:val="0"/>
              </w:rPr>
              <w:t xml:space="preserve"> В.В. (2021) Складчатый фундамент полуострова Ямал и его структурные связи. </w:t>
            </w:r>
            <w:r w:rsidRPr="00C275BC">
              <w:rPr>
                <w:rStyle w:val="af2"/>
                <w:bCs/>
                <w:shd w:val="clear" w:color="auto" w:fill="FFFFFF"/>
              </w:rPr>
              <w:t xml:space="preserve">Екатеринбург: ИГГ </w:t>
            </w:r>
            <w:proofErr w:type="spellStart"/>
            <w:r w:rsidRPr="00C275BC">
              <w:rPr>
                <w:rStyle w:val="af2"/>
                <w:bCs/>
                <w:shd w:val="clear" w:color="auto" w:fill="FFFFFF"/>
              </w:rPr>
              <w:t>УрО</w:t>
            </w:r>
            <w:proofErr w:type="spellEnd"/>
            <w:r w:rsidRPr="00C275BC">
              <w:rPr>
                <w:rStyle w:val="af2"/>
                <w:bCs/>
                <w:shd w:val="clear" w:color="auto" w:fill="FFFFFF"/>
              </w:rPr>
              <w:t xml:space="preserve"> РАН, 285 с. ISBN </w:t>
            </w:r>
            <w:r w:rsidRPr="00C275BC">
              <w:rPr>
                <w:bCs/>
                <w:shd w:val="clear" w:color="auto" w:fill="FFFFFF"/>
              </w:rPr>
              <w:t xml:space="preserve">978-5-7691-2544-7, </w:t>
            </w:r>
            <w:r w:rsidRPr="00C275BC">
              <w:rPr>
                <w:rStyle w:val="af2"/>
                <w:bCs/>
                <w:shd w:val="clear" w:color="auto" w:fill="FFFFFF"/>
              </w:rPr>
              <w:t xml:space="preserve">тираж 300 экз., 23,16 </w:t>
            </w:r>
            <w:proofErr w:type="spellStart"/>
            <w:r w:rsidRPr="00C275BC">
              <w:rPr>
                <w:rStyle w:val="af2"/>
                <w:bCs/>
                <w:shd w:val="clear" w:color="auto" w:fill="FFFFFF"/>
              </w:rPr>
              <w:t>печ</w:t>
            </w:r>
            <w:proofErr w:type="spellEnd"/>
            <w:r w:rsidRPr="00C275BC">
              <w:rPr>
                <w:rStyle w:val="af2"/>
                <w:bCs/>
                <w:shd w:val="clear" w:color="auto" w:fill="FFFFFF"/>
              </w:rPr>
              <w:t>. л.</w:t>
            </w:r>
          </w:p>
        </w:tc>
      </w:tr>
      <w:tr w:rsidR="001F3288" w:rsidRPr="00C275BC" w14:paraId="2B4DF9D3" w14:textId="77777777" w:rsidTr="00CA4C90">
        <w:trPr>
          <w:trHeight w:val="510"/>
        </w:trPr>
        <w:tc>
          <w:tcPr>
            <w:tcW w:w="582" w:type="dxa"/>
          </w:tcPr>
          <w:p w14:paraId="5989A10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FF423F3" w14:textId="77777777" w:rsidR="001F3288" w:rsidRPr="00C275BC" w:rsidRDefault="001F3288" w:rsidP="00CA4C90">
            <w:pPr>
              <w:pStyle w:val="af3"/>
              <w:numPr>
                <w:ilvl w:val="0"/>
                <w:numId w:val="5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2413EBE8" w14:textId="77777777" w:rsidR="001F3288" w:rsidRPr="00C275BC" w:rsidRDefault="001F3288" w:rsidP="00CA4C90">
            <w:pPr>
              <w:rPr>
                <w:rStyle w:val="af2"/>
                <w:bCs/>
                <w:i w:val="0"/>
                <w:shd w:val="clear" w:color="auto" w:fill="FFFFFF"/>
              </w:rPr>
            </w:pPr>
            <w:r w:rsidRPr="00C275BC">
              <w:rPr>
                <w:bCs/>
              </w:rPr>
              <w:t xml:space="preserve">Иванова Р.М., Степанова Т.И. (2021) </w:t>
            </w:r>
            <w:proofErr w:type="spellStart"/>
            <w:r w:rsidRPr="00C275BC">
              <w:rPr>
                <w:bCs/>
              </w:rPr>
              <w:t>Альгофлора</w:t>
            </w:r>
            <w:proofErr w:type="spellEnd"/>
            <w:r w:rsidRPr="00C275BC">
              <w:rPr>
                <w:bCs/>
              </w:rPr>
              <w:t xml:space="preserve"> и </w:t>
            </w:r>
            <w:proofErr w:type="spellStart"/>
            <w:r w:rsidRPr="00C275BC">
              <w:rPr>
                <w:bCs/>
              </w:rPr>
              <w:t>микрофации</w:t>
            </w:r>
            <w:proofErr w:type="spellEnd"/>
            <w:r w:rsidRPr="00C275BC">
              <w:rPr>
                <w:bCs/>
              </w:rPr>
              <w:t xml:space="preserve"> нижнего карбона Урала и прилегающих территорий. Екатеринбург: РИО </w:t>
            </w:r>
            <w:proofErr w:type="spellStart"/>
            <w:r w:rsidRPr="00C275BC">
              <w:rPr>
                <w:rStyle w:val="af2"/>
                <w:bCs/>
                <w:shd w:val="clear" w:color="auto" w:fill="FFFFFF"/>
              </w:rPr>
              <w:t>УрО</w:t>
            </w:r>
            <w:proofErr w:type="spellEnd"/>
            <w:r w:rsidRPr="00C275BC">
              <w:rPr>
                <w:rStyle w:val="af2"/>
                <w:bCs/>
                <w:shd w:val="clear" w:color="auto" w:fill="FFFFFF"/>
              </w:rPr>
              <w:t xml:space="preserve"> РАН,</w:t>
            </w:r>
            <w:r w:rsidRPr="00C275BC">
              <w:rPr>
                <w:bCs/>
              </w:rPr>
              <w:t xml:space="preserve"> 264с. </w:t>
            </w:r>
            <w:r w:rsidRPr="00C275BC">
              <w:rPr>
                <w:rStyle w:val="af2"/>
                <w:bCs/>
                <w:shd w:val="clear" w:color="auto" w:fill="FFFFFF"/>
              </w:rPr>
              <w:t xml:space="preserve">ISBN </w:t>
            </w:r>
            <w:r w:rsidRPr="00C275BC">
              <w:rPr>
                <w:bCs/>
              </w:rPr>
              <w:t>978-5-7691-2545-4</w:t>
            </w:r>
            <w:r w:rsidRPr="00C275BC">
              <w:rPr>
                <w:rStyle w:val="af2"/>
                <w:bCs/>
                <w:shd w:val="clear" w:color="auto" w:fill="FFFFFF"/>
              </w:rPr>
              <w:t xml:space="preserve">, тираж 300 экз., 22,4 </w:t>
            </w:r>
            <w:proofErr w:type="spellStart"/>
            <w:r w:rsidRPr="00C275BC">
              <w:rPr>
                <w:rStyle w:val="af2"/>
                <w:bCs/>
                <w:shd w:val="clear" w:color="auto" w:fill="FFFFFF"/>
              </w:rPr>
              <w:t>печ</w:t>
            </w:r>
            <w:proofErr w:type="spellEnd"/>
            <w:r w:rsidRPr="00C275BC">
              <w:rPr>
                <w:rStyle w:val="af2"/>
                <w:bCs/>
                <w:shd w:val="clear" w:color="auto" w:fill="FFFFFF"/>
              </w:rPr>
              <w:t>. л.</w:t>
            </w:r>
          </w:p>
        </w:tc>
      </w:tr>
      <w:tr w:rsidR="001F3288" w:rsidRPr="00C275BC" w14:paraId="539269C5" w14:textId="77777777" w:rsidTr="00CA4C90">
        <w:trPr>
          <w:trHeight w:val="510"/>
        </w:trPr>
        <w:tc>
          <w:tcPr>
            <w:tcW w:w="582" w:type="dxa"/>
          </w:tcPr>
          <w:p w14:paraId="6975E59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AF6FA06" w14:textId="77777777" w:rsidR="001F3288" w:rsidRPr="00C275BC" w:rsidRDefault="001F3288" w:rsidP="00CA4C90">
            <w:pPr>
              <w:pStyle w:val="af3"/>
              <w:numPr>
                <w:ilvl w:val="0"/>
                <w:numId w:val="5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1FE29C4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Сергеева Н.Д., Пучков В.Н., Карасева Т.В. (2021) Верхний протерозой (Рифей и Венд) Волго-Уральской области в параметрических и глубоких скважинах. </w:t>
            </w:r>
            <w:r w:rsidRPr="00C275BC">
              <w:rPr>
                <w:bCs/>
                <w:i/>
                <w:iCs/>
              </w:rPr>
              <w:t xml:space="preserve">Уфа: Книга-Принт, 196 с. </w:t>
            </w:r>
            <w:r w:rsidRPr="00C275BC">
              <w:rPr>
                <w:rFonts w:eastAsia="MS Mincho"/>
                <w:bCs/>
                <w:i/>
                <w:iCs/>
                <w:lang w:eastAsia="ja-JP"/>
              </w:rPr>
              <w:t xml:space="preserve">ISBN </w:t>
            </w:r>
            <w:r w:rsidRPr="00C275BC">
              <w:rPr>
                <w:bCs/>
                <w:i/>
                <w:iCs/>
                <w:shd w:val="clear" w:color="auto" w:fill="FFFFFF"/>
              </w:rPr>
              <w:t>978-5-6045370-6-0</w:t>
            </w:r>
            <w:r w:rsidRPr="00C275BC">
              <w:rPr>
                <w:rFonts w:eastAsia="MS Mincho"/>
                <w:bCs/>
                <w:i/>
                <w:iCs/>
                <w:lang w:eastAsia="ja-JP"/>
              </w:rPr>
              <w:t>,</w:t>
            </w:r>
            <w:r w:rsidRPr="00C275BC">
              <w:rPr>
                <w:rFonts w:eastAsia="MS Mincho"/>
                <w:bCs/>
                <w:lang w:eastAsia="ja-JP"/>
              </w:rPr>
              <w:t xml:space="preserve"> </w:t>
            </w:r>
            <w:r w:rsidRPr="00C275BC">
              <w:rPr>
                <w:rFonts w:eastAsia="MS Mincho"/>
                <w:bCs/>
                <w:i/>
                <w:iCs/>
                <w:lang w:eastAsia="ja-JP"/>
              </w:rPr>
              <w:t xml:space="preserve">тираж 300 экз., 22,87 </w:t>
            </w:r>
            <w:proofErr w:type="spellStart"/>
            <w:r w:rsidRPr="00C275BC">
              <w:rPr>
                <w:rFonts w:eastAsia="MS Mincho"/>
                <w:bCs/>
                <w:i/>
                <w:iCs/>
                <w:lang w:eastAsia="ja-JP"/>
              </w:rPr>
              <w:t>печ.л</w:t>
            </w:r>
            <w:proofErr w:type="spellEnd"/>
            <w:r w:rsidRPr="00C275BC">
              <w:rPr>
                <w:rFonts w:eastAsia="MS Mincho"/>
                <w:bCs/>
                <w:i/>
                <w:iCs/>
                <w:lang w:eastAsia="ja-JP"/>
              </w:rPr>
              <w:t xml:space="preserve">. </w:t>
            </w:r>
          </w:p>
        </w:tc>
      </w:tr>
      <w:tr w:rsidR="001F3288" w:rsidRPr="00C275BC" w14:paraId="164B2FE6" w14:textId="77777777" w:rsidTr="00CA4C90">
        <w:trPr>
          <w:trHeight w:val="432"/>
        </w:trPr>
        <w:tc>
          <w:tcPr>
            <w:tcW w:w="582" w:type="dxa"/>
            <w:vAlign w:val="center"/>
          </w:tcPr>
          <w:p w14:paraId="32F08ED2" w14:textId="77777777" w:rsidR="001F3288" w:rsidRPr="00C275BC" w:rsidRDefault="001F3288" w:rsidP="00CA4C90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14:paraId="51A3E97A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1840C95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Монографии (</w:t>
            </w:r>
            <w:r w:rsidRPr="00C275BC">
              <w:rPr>
                <w:bCs/>
                <w:i/>
              </w:rPr>
              <w:t>главы</w:t>
            </w:r>
            <w:r w:rsidRPr="00C275BC">
              <w:rPr>
                <w:bCs/>
              </w:rPr>
              <w:t xml:space="preserve"> в монографиях), изданные за рубежом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8789DD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DOI</w:t>
            </w:r>
          </w:p>
        </w:tc>
      </w:tr>
      <w:tr w:rsidR="001F3288" w:rsidRPr="00C275BC" w14:paraId="7AFCC189" w14:textId="77777777" w:rsidTr="00CA4C90">
        <w:trPr>
          <w:trHeight w:val="510"/>
        </w:trPr>
        <w:tc>
          <w:tcPr>
            <w:tcW w:w="582" w:type="dxa"/>
          </w:tcPr>
          <w:p w14:paraId="5D793D4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F30CBE0" w14:textId="77777777" w:rsidR="001F3288" w:rsidRPr="00C275BC" w:rsidRDefault="001F3288" w:rsidP="00CA4C90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0632" w:type="dxa"/>
            <w:gridSpan w:val="2"/>
            <w:shd w:val="clear" w:color="auto" w:fill="auto"/>
          </w:tcPr>
          <w:p w14:paraId="5E0A063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ZA"/>
              </w:rPr>
              <w:t xml:space="preserve">Kovaleva E., Zamyatin D. (2021) Revealing microstructural properties of shocked and tectonically deformed zircon from the </w:t>
            </w:r>
            <w:proofErr w:type="spellStart"/>
            <w:r w:rsidRPr="00C275BC">
              <w:rPr>
                <w:bCs/>
                <w:lang w:val="en-ZA"/>
              </w:rPr>
              <w:t>Vredefort</w:t>
            </w:r>
            <w:proofErr w:type="spellEnd"/>
            <w:r w:rsidRPr="00C275BC">
              <w:rPr>
                <w:bCs/>
                <w:lang w:val="en-ZA"/>
              </w:rPr>
              <w:t xml:space="preserve"> impact structure: Raman spectroscopy combined with BSE, EBSD, EDX, and CL imaging, in Reimold W.U. and Koeberl C. (eds.), Large Meteorite Impacts and Planetary Evolution VI, </w:t>
            </w:r>
            <w:r w:rsidRPr="00C275BC">
              <w:rPr>
                <w:bCs/>
                <w:i/>
                <w:iCs/>
                <w:lang w:val="en-ZA"/>
              </w:rPr>
              <w:t>Geological Society of America Special Paper</w:t>
            </w:r>
            <w:r w:rsidRPr="00C275BC">
              <w:rPr>
                <w:bCs/>
                <w:lang w:val="en-ZA"/>
              </w:rPr>
              <w:t xml:space="preserve"> 550, 431-448. ISBN electronic: 9780813795508 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19E8FB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10.1130/2021.2550(18)</w:t>
            </w:r>
          </w:p>
        </w:tc>
      </w:tr>
      <w:tr w:rsidR="001F3288" w:rsidRPr="00C275BC" w14:paraId="60E861D4" w14:textId="77777777" w:rsidTr="00CA4C90">
        <w:trPr>
          <w:trHeight w:val="510"/>
        </w:trPr>
        <w:tc>
          <w:tcPr>
            <w:tcW w:w="582" w:type="dxa"/>
          </w:tcPr>
          <w:p w14:paraId="4D99A55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A69157C" w14:textId="77777777" w:rsidR="001F3288" w:rsidRPr="00C275BC" w:rsidRDefault="001F3288" w:rsidP="00CA4C90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0632" w:type="dxa"/>
            <w:gridSpan w:val="2"/>
            <w:shd w:val="clear" w:color="auto" w:fill="auto"/>
          </w:tcPr>
          <w:p w14:paraId="4C69FAD5" w14:textId="77777777" w:rsidR="001F3288" w:rsidRPr="00C275BC" w:rsidRDefault="001F3288" w:rsidP="00CA4C90">
            <w:pPr>
              <w:rPr>
                <w:bCs/>
                <w:lang w:val="en-ZA"/>
              </w:rPr>
            </w:pPr>
            <w:r w:rsidRPr="00C275BC">
              <w:rPr>
                <w:bCs/>
                <w:iCs/>
                <w:lang w:val="en-US"/>
              </w:rPr>
              <w:t xml:space="preserve">Petrov O.V., </w:t>
            </w:r>
            <w:proofErr w:type="spellStart"/>
            <w:r w:rsidRPr="00C275BC">
              <w:rPr>
                <w:bCs/>
                <w:iCs/>
                <w:lang w:val="en-US"/>
              </w:rPr>
              <w:t>Pospelov</w:t>
            </w:r>
            <w:proofErr w:type="spellEnd"/>
            <w:r w:rsidRPr="00C275BC">
              <w:rPr>
                <w:bCs/>
                <w:iCs/>
                <w:lang w:val="en-US"/>
              </w:rPr>
              <w:t xml:space="preserve"> I.I., </w:t>
            </w:r>
            <w:proofErr w:type="spellStart"/>
            <w:r w:rsidRPr="00C275BC">
              <w:rPr>
                <w:bCs/>
                <w:iCs/>
                <w:lang w:val="en-US"/>
              </w:rPr>
              <w:t>Puchkov</w:t>
            </w:r>
            <w:proofErr w:type="spellEnd"/>
            <w:r w:rsidRPr="00C275BC">
              <w:rPr>
                <w:bCs/>
                <w:iCs/>
                <w:lang w:val="en-US"/>
              </w:rPr>
              <w:t xml:space="preserve"> V.N., Ivanov K.S., </w:t>
            </w:r>
            <w:proofErr w:type="spellStart"/>
            <w:r w:rsidRPr="00C275BC">
              <w:rPr>
                <w:bCs/>
                <w:iCs/>
                <w:lang w:val="en-US"/>
              </w:rPr>
              <w:t>Koroteev</w:t>
            </w:r>
            <w:proofErr w:type="spellEnd"/>
            <w:r w:rsidRPr="00C275BC">
              <w:rPr>
                <w:bCs/>
                <w:iCs/>
                <w:lang w:val="en-US"/>
              </w:rPr>
              <w:t xml:space="preserve"> V.A., </w:t>
            </w:r>
            <w:proofErr w:type="spellStart"/>
            <w:r w:rsidRPr="00C275BC">
              <w:rPr>
                <w:bCs/>
                <w:iCs/>
                <w:lang w:val="en-US"/>
              </w:rPr>
              <w:t>Bulgatov</w:t>
            </w:r>
            <w:proofErr w:type="spellEnd"/>
            <w:r w:rsidRPr="00C275BC">
              <w:rPr>
                <w:bCs/>
                <w:iCs/>
                <w:lang w:val="en-US"/>
              </w:rPr>
              <w:t xml:space="preserve"> A.N.G., Gordienko I.V., Sokolov S.D. (2021) Tectonic domains of Northern Asia. </w:t>
            </w:r>
            <w:r w:rsidRPr="00C275BC">
              <w:rPr>
                <w:bCs/>
                <w:i/>
                <w:iCs/>
                <w:lang w:val="en-US"/>
              </w:rPr>
              <w:t>In book: Tectonic of Asia (Northern, Central and Eastern Asia)</w:t>
            </w:r>
            <w:r w:rsidRPr="00C275BC">
              <w:rPr>
                <w:bCs/>
                <w:iCs/>
                <w:lang w:val="en-US"/>
              </w:rPr>
              <w:t>. Springer Geology Ser., Springer Nature, 63-112.</w:t>
            </w:r>
            <w:r w:rsidRPr="00C275BC">
              <w:rPr>
                <w:rFonts w:eastAsia="MS Mincho"/>
                <w:bCs/>
                <w:spacing w:val="3"/>
                <w:lang w:val="en-US" w:eastAsia="ja-JP"/>
              </w:rPr>
              <w:t xml:space="preserve"> ISBN: 978-3-030-62001-1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8C88D7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spacing w:val="3"/>
                <w:shd w:val="clear" w:color="auto" w:fill="FCFCFC"/>
                <w:lang w:val="en-US"/>
              </w:rPr>
              <w:t>10.1007/978-3-030-62001-1</w:t>
            </w:r>
          </w:p>
        </w:tc>
      </w:tr>
      <w:tr w:rsidR="001F3288" w:rsidRPr="00C275BC" w14:paraId="41D5B8A3" w14:textId="77777777" w:rsidTr="00CA4C9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FDDA0E" w14:textId="77777777" w:rsidR="001F3288" w:rsidRPr="00C275BC" w:rsidRDefault="001F3288" w:rsidP="00CA4C90">
            <w:pPr>
              <w:pStyle w:val="af3"/>
              <w:ind w:left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A33556" w14:textId="77777777" w:rsidR="001F3288" w:rsidRPr="00C275BC" w:rsidRDefault="001F3288" w:rsidP="00CA4C90">
            <w:pPr>
              <w:pStyle w:val="af3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1ED72" w14:textId="77777777" w:rsidR="001F3288" w:rsidRPr="00C275BC" w:rsidRDefault="001F3288" w:rsidP="00CA4C90">
            <w:pPr>
              <w:rPr>
                <w:bCs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F1A03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</w:tr>
      <w:tr w:rsidR="001F3288" w:rsidRPr="00C275BC" w14:paraId="62D34116" w14:textId="77777777" w:rsidTr="00CA4C90">
        <w:trPr>
          <w:trHeight w:val="510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3F190CFF" w14:textId="77777777" w:rsidR="001F3288" w:rsidRPr="00C275BC" w:rsidRDefault="001F3288" w:rsidP="00CA4C90">
            <w:pPr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F146CED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3953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Статьи в отечественных научных журналах, входящих в перечень ВАК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460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DOI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A8B3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 xml:space="preserve">ИФ </w:t>
            </w: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AB008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ИФ РИНЦ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F8B6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 xml:space="preserve">ИФ </w:t>
            </w: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7BDF6342" w14:textId="77777777" w:rsidTr="00CA4C90">
        <w:trPr>
          <w:trHeight w:val="880"/>
        </w:trPr>
        <w:tc>
          <w:tcPr>
            <w:tcW w:w="582" w:type="dxa"/>
          </w:tcPr>
          <w:p w14:paraId="5D74C6F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4014FF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164871A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Bogdanova A.R. (2021) </w:t>
            </w:r>
            <w:proofErr w:type="spellStart"/>
            <w:r w:rsidRPr="00C275BC">
              <w:rPr>
                <w:bCs/>
                <w:lang w:val="en-US"/>
              </w:rPr>
              <w:t>Celsian</w:t>
            </w:r>
            <w:proofErr w:type="spellEnd"/>
            <w:r w:rsidRPr="00C275BC">
              <w:rPr>
                <w:bCs/>
                <w:lang w:val="en-US"/>
              </w:rPr>
              <w:t xml:space="preserve"> from garnet </w:t>
            </w:r>
            <w:proofErr w:type="spellStart"/>
            <w:r w:rsidRPr="00C275BC">
              <w:rPr>
                <w:bCs/>
                <w:lang w:val="en-US"/>
              </w:rPr>
              <w:t>amphibolites</w:t>
            </w:r>
            <w:proofErr w:type="spellEnd"/>
            <w:r w:rsidRPr="00C275BC">
              <w:rPr>
                <w:bCs/>
                <w:lang w:val="en-US"/>
              </w:rPr>
              <w:t xml:space="preserve"> of the Ray-</w:t>
            </w:r>
            <w:proofErr w:type="spellStart"/>
            <w:r w:rsidRPr="00C275BC">
              <w:rPr>
                <w:bCs/>
                <w:lang w:val="en-US"/>
              </w:rPr>
              <w:t>Iz</w:t>
            </w:r>
            <w:proofErr w:type="spellEnd"/>
            <w:r w:rsidRPr="00C275BC">
              <w:rPr>
                <w:bCs/>
                <w:lang w:val="en-US"/>
              </w:rPr>
              <w:t xml:space="preserve"> massif (Polar Urals).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3 (63), 15-19.</w:t>
            </w:r>
          </w:p>
        </w:tc>
        <w:tc>
          <w:tcPr>
            <w:tcW w:w="2127" w:type="dxa"/>
            <w:shd w:val="clear" w:color="auto" w:fill="auto"/>
          </w:tcPr>
          <w:p w14:paraId="289FACE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10.21440/2307-2091-2021-3-15-19</w:t>
            </w:r>
          </w:p>
        </w:tc>
        <w:tc>
          <w:tcPr>
            <w:tcW w:w="850" w:type="dxa"/>
            <w:shd w:val="clear" w:color="auto" w:fill="auto"/>
            <w:noWrap/>
          </w:tcPr>
          <w:p w14:paraId="10B956E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147200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  <w:p w14:paraId="10A5678B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4820AA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4B0D683" w14:textId="77777777" w:rsidTr="00EC3F6A">
        <w:trPr>
          <w:trHeight w:val="836"/>
        </w:trPr>
        <w:tc>
          <w:tcPr>
            <w:tcW w:w="582" w:type="dxa"/>
          </w:tcPr>
          <w:p w14:paraId="43EFDCD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3F7829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95A9375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>Ivanova N.S</w:t>
            </w:r>
            <w:r w:rsidRPr="00C275BC">
              <w:rPr>
                <w:bCs/>
                <w:lang w:val="en-US"/>
              </w:rPr>
              <w:t xml:space="preserve">., </w:t>
            </w:r>
            <w:proofErr w:type="spellStart"/>
            <w:r w:rsidRPr="00C275BC">
              <w:rPr>
                <w:bCs/>
                <w:lang w:val="en-US"/>
              </w:rPr>
              <w:t>Zolotova</w:t>
            </w:r>
            <w:proofErr w:type="spellEnd"/>
            <w:r w:rsidRPr="00C275BC">
              <w:rPr>
                <w:bCs/>
                <w:lang w:val="en-US"/>
              </w:rPr>
              <w:t xml:space="preserve"> E.S., </w:t>
            </w:r>
            <w:proofErr w:type="spellStart"/>
            <w:r w:rsidRPr="00C275BC">
              <w:rPr>
                <w:bCs/>
                <w:lang w:val="en-US"/>
              </w:rPr>
              <w:t>Guoqing</w:t>
            </w:r>
            <w:proofErr w:type="spellEnd"/>
            <w:r w:rsidRPr="00C275BC">
              <w:rPr>
                <w:bCs/>
                <w:lang w:val="en-US"/>
              </w:rPr>
              <w:t xml:space="preserve"> Li. (2021) Influence of soil moisture regime on the species diversity and biomass of the herb layer of pine forests in the Ural Mountains. </w:t>
            </w:r>
            <w:proofErr w:type="spellStart"/>
            <w:r w:rsidRPr="00C275BC">
              <w:rPr>
                <w:bCs/>
                <w:i/>
                <w:iCs/>
              </w:rPr>
              <w:t>Ecological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Questions</w:t>
            </w:r>
            <w:proofErr w:type="spellEnd"/>
            <w:r w:rsidRPr="00C275BC">
              <w:rPr>
                <w:bCs/>
              </w:rPr>
              <w:t>, 32 (2), 27-38.</w:t>
            </w:r>
          </w:p>
        </w:tc>
        <w:tc>
          <w:tcPr>
            <w:tcW w:w="2127" w:type="dxa"/>
            <w:shd w:val="clear" w:color="auto" w:fill="auto"/>
          </w:tcPr>
          <w:p w14:paraId="12D7C1D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10.12775/EQ.2021.011</w:t>
            </w:r>
          </w:p>
        </w:tc>
        <w:tc>
          <w:tcPr>
            <w:tcW w:w="850" w:type="dxa"/>
            <w:shd w:val="clear" w:color="auto" w:fill="auto"/>
            <w:noWrap/>
          </w:tcPr>
          <w:p w14:paraId="7A349392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E0E3DE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369961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1E48861" w14:textId="77777777" w:rsidTr="00CA4C90">
        <w:trPr>
          <w:trHeight w:val="836"/>
        </w:trPr>
        <w:tc>
          <w:tcPr>
            <w:tcW w:w="582" w:type="dxa"/>
          </w:tcPr>
          <w:p w14:paraId="1F2242B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066729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754724AE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Khiller</w:t>
            </w:r>
            <w:proofErr w:type="spellEnd"/>
            <w:r w:rsidRPr="00C275BC">
              <w:rPr>
                <w:bCs/>
                <w:lang w:val="en-US"/>
              </w:rPr>
              <w:t xml:space="preserve"> V.V., Erokhin </w:t>
            </w:r>
            <w:proofErr w:type="spellStart"/>
            <w:r w:rsidRPr="00C275BC">
              <w:rPr>
                <w:bCs/>
                <w:lang w:val="en-US"/>
              </w:rPr>
              <w:t>Yu.V</w:t>
            </w:r>
            <w:proofErr w:type="spellEnd"/>
            <w:r w:rsidRPr="00C275BC">
              <w:rPr>
                <w:bCs/>
                <w:lang w:val="en-US"/>
              </w:rPr>
              <w:t xml:space="preserve">. (2021) Chemical composition and age of monazite from granite pegmatites of the </w:t>
            </w:r>
            <w:proofErr w:type="spellStart"/>
            <w:r w:rsidRPr="00C275BC">
              <w:rPr>
                <w:bCs/>
                <w:lang w:val="en-US"/>
              </w:rPr>
              <w:t>Semeninskaya</w:t>
            </w:r>
            <w:proofErr w:type="spellEnd"/>
            <w:r w:rsidRPr="00C275BC">
              <w:rPr>
                <w:bCs/>
                <w:lang w:val="en-US"/>
              </w:rPr>
              <w:t xml:space="preserve"> mine (</w:t>
            </w:r>
            <w:proofErr w:type="spellStart"/>
            <w:r w:rsidRPr="00C275BC">
              <w:rPr>
                <w:bCs/>
                <w:lang w:val="en-US"/>
              </w:rPr>
              <w:t>Aduy</w:t>
            </w:r>
            <w:proofErr w:type="spellEnd"/>
            <w:r w:rsidRPr="00C275BC">
              <w:rPr>
                <w:bCs/>
                <w:lang w:val="en-US"/>
              </w:rPr>
              <w:t xml:space="preserve"> massif, Middle Urals).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4 (64), 7-15.</w:t>
            </w:r>
          </w:p>
        </w:tc>
        <w:tc>
          <w:tcPr>
            <w:tcW w:w="2127" w:type="dxa"/>
            <w:shd w:val="clear" w:color="auto" w:fill="auto"/>
          </w:tcPr>
          <w:p w14:paraId="455723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10.21440/2307-2091-2021-4-7-15</w:t>
            </w:r>
          </w:p>
        </w:tc>
        <w:tc>
          <w:tcPr>
            <w:tcW w:w="850" w:type="dxa"/>
            <w:shd w:val="clear" w:color="auto" w:fill="auto"/>
            <w:noWrap/>
          </w:tcPr>
          <w:p w14:paraId="3B08D3A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CAC376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  <w:p w14:paraId="55D68226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14BBED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EA2EF7E" w14:textId="77777777" w:rsidTr="00CA4C90">
        <w:trPr>
          <w:trHeight w:val="785"/>
        </w:trPr>
        <w:tc>
          <w:tcPr>
            <w:tcW w:w="582" w:type="dxa"/>
          </w:tcPr>
          <w:p w14:paraId="6750E85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5EF7D8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FAF3E9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Kosarev A.M, Vladimirov A.G., </w:t>
            </w:r>
            <w:proofErr w:type="spellStart"/>
            <w:r w:rsidRPr="00C275BC">
              <w:rPr>
                <w:bCs/>
                <w:lang w:val="en-US"/>
              </w:rPr>
              <w:t>Khanchuk</w:t>
            </w:r>
            <w:proofErr w:type="spellEnd"/>
            <w:r w:rsidRPr="00C275BC">
              <w:rPr>
                <w:bCs/>
                <w:lang w:val="en-US"/>
              </w:rPr>
              <w:t xml:space="preserve"> A.I., </w:t>
            </w:r>
            <w:proofErr w:type="spellStart"/>
            <w:r w:rsidRPr="00C275BC">
              <w:rPr>
                <w:bCs/>
                <w:lang w:val="en-US"/>
              </w:rPr>
              <w:t>Salichov</w:t>
            </w:r>
            <w:proofErr w:type="spellEnd"/>
            <w:r w:rsidRPr="00C275BC">
              <w:rPr>
                <w:bCs/>
                <w:lang w:val="en-US"/>
              </w:rPr>
              <w:t xml:space="preserve"> D.N., </w:t>
            </w:r>
            <w:proofErr w:type="spellStart"/>
            <w:r w:rsidRPr="00C275BC">
              <w:rPr>
                <w:bCs/>
                <w:lang w:val="en-US"/>
              </w:rPr>
              <w:t>Kholodnov</w:t>
            </w:r>
            <w:proofErr w:type="spellEnd"/>
            <w:r w:rsidRPr="00C275BC">
              <w:rPr>
                <w:bCs/>
                <w:lang w:val="en-US"/>
              </w:rPr>
              <w:t xml:space="preserve"> V.V., Osipova T.A., </w:t>
            </w:r>
            <w:proofErr w:type="spellStart"/>
            <w:r w:rsidRPr="00C275BC">
              <w:rPr>
                <w:bCs/>
                <w:lang w:val="en-US"/>
              </w:rPr>
              <w:t>Kallistov</w:t>
            </w:r>
            <w:proofErr w:type="spellEnd"/>
            <w:r w:rsidRPr="00C275BC">
              <w:rPr>
                <w:bCs/>
                <w:lang w:val="en-US"/>
              </w:rPr>
              <w:t xml:space="preserve"> G.A., </w:t>
            </w:r>
            <w:proofErr w:type="spellStart"/>
            <w:r w:rsidRPr="00C275BC">
              <w:rPr>
                <w:bCs/>
                <w:lang w:val="en-US"/>
              </w:rPr>
              <w:t>Seravkin</w:t>
            </w:r>
            <w:proofErr w:type="spellEnd"/>
            <w:r w:rsidRPr="00C275BC">
              <w:rPr>
                <w:bCs/>
                <w:lang w:val="en-US"/>
              </w:rPr>
              <w:t xml:space="preserve"> I.B., </w:t>
            </w:r>
            <w:proofErr w:type="spellStart"/>
            <w:r w:rsidRPr="00C275BC">
              <w:rPr>
                <w:bCs/>
                <w:lang w:val="en-US"/>
              </w:rPr>
              <w:t>Rachimov</w:t>
            </w:r>
            <w:proofErr w:type="spellEnd"/>
            <w:r w:rsidRPr="00C275BC">
              <w:rPr>
                <w:bCs/>
                <w:lang w:val="en-US"/>
              </w:rPr>
              <w:t xml:space="preserve"> I.R., </w:t>
            </w:r>
            <w:proofErr w:type="spellStart"/>
            <w:r w:rsidRPr="00C275BC">
              <w:rPr>
                <w:bCs/>
                <w:lang w:val="en-US"/>
              </w:rPr>
              <w:t>Shafigullina</w:t>
            </w:r>
            <w:proofErr w:type="spellEnd"/>
            <w:r w:rsidRPr="00C275BC">
              <w:rPr>
                <w:bCs/>
                <w:lang w:val="en-US"/>
              </w:rPr>
              <w:t xml:space="preserve"> G.T. (2021) The </w:t>
            </w:r>
            <w:proofErr w:type="spellStart"/>
            <w:r w:rsidRPr="00C275BC">
              <w:rPr>
                <w:bCs/>
                <w:lang w:val="en-US"/>
              </w:rPr>
              <w:t>devonian</w:t>
            </w:r>
            <w:proofErr w:type="spellEnd"/>
            <w:r w:rsidRPr="00C275BC">
              <w:rPr>
                <w:bCs/>
                <w:lang w:val="en-US"/>
              </w:rPr>
              <w:t xml:space="preserve">-carboniferous magmatism and mineralization in the south </w:t>
            </w:r>
            <w:proofErr w:type="spellStart"/>
            <w:r w:rsidRPr="00C275BC">
              <w:rPr>
                <w:bCs/>
                <w:lang w:val="en-US"/>
              </w:rPr>
              <w:t>urals</w:t>
            </w:r>
            <w:proofErr w:type="spellEnd"/>
            <w:r w:rsidRPr="00C275BC">
              <w:rPr>
                <w:bCs/>
                <w:lang w:val="en-US"/>
              </w:rPr>
              <w:t xml:space="preserve"> accretionary-collision system. </w:t>
            </w:r>
            <w:proofErr w:type="spellStart"/>
            <w:r w:rsidRPr="00C275BC">
              <w:rPr>
                <w:bCs/>
                <w:i/>
                <w:iCs/>
              </w:rPr>
              <w:t>Geodynamics</w:t>
            </w:r>
            <w:proofErr w:type="spellEnd"/>
            <w:r w:rsidRPr="00C275BC">
              <w:rPr>
                <w:bCs/>
                <w:i/>
                <w:iCs/>
              </w:rPr>
              <w:t xml:space="preserve"> &amp; </w:t>
            </w:r>
            <w:proofErr w:type="spellStart"/>
            <w:r w:rsidRPr="00C275BC">
              <w:rPr>
                <w:bCs/>
                <w:i/>
                <w:iCs/>
              </w:rPr>
              <w:t>Tectonophysics</w:t>
            </w:r>
            <w:proofErr w:type="spellEnd"/>
            <w:r w:rsidRPr="00C275BC">
              <w:rPr>
                <w:bCs/>
              </w:rPr>
              <w:t>, 12 (2), 365-391.</w:t>
            </w:r>
          </w:p>
        </w:tc>
        <w:tc>
          <w:tcPr>
            <w:tcW w:w="2127" w:type="dxa"/>
            <w:shd w:val="clear" w:color="auto" w:fill="auto"/>
          </w:tcPr>
          <w:p w14:paraId="3100260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10.5800/GT-2021-12-2-0529</w:t>
            </w:r>
          </w:p>
        </w:tc>
        <w:tc>
          <w:tcPr>
            <w:tcW w:w="850" w:type="dxa"/>
            <w:shd w:val="clear" w:color="auto" w:fill="auto"/>
            <w:noWrap/>
          </w:tcPr>
          <w:p w14:paraId="6DC0B7C8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557658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0,877</w:t>
            </w:r>
          </w:p>
        </w:tc>
        <w:tc>
          <w:tcPr>
            <w:tcW w:w="993" w:type="dxa"/>
            <w:shd w:val="clear" w:color="auto" w:fill="auto"/>
            <w:noWrap/>
          </w:tcPr>
          <w:p w14:paraId="54DF894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64AB4631" w14:textId="77777777" w:rsidTr="00CA4C90">
        <w:trPr>
          <w:trHeight w:val="785"/>
        </w:trPr>
        <w:tc>
          <w:tcPr>
            <w:tcW w:w="582" w:type="dxa"/>
          </w:tcPr>
          <w:p w14:paraId="6BCA882B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3D6B9D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FA3DC8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Kozlov P.S. (2021) On the </w:t>
            </w:r>
            <w:proofErr w:type="spellStart"/>
            <w:r w:rsidRPr="00C275BC">
              <w:rPr>
                <w:bCs/>
                <w:lang w:val="en-US"/>
              </w:rPr>
              <w:t>relation ships</w:t>
            </w:r>
            <w:proofErr w:type="spellEnd"/>
            <w:r w:rsidRPr="00C275BC">
              <w:rPr>
                <w:bCs/>
                <w:lang w:val="en-US"/>
              </w:rPr>
              <w:t xml:space="preserve"> between the Al2SiO5 polymorphs during formation of </w:t>
            </w:r>
            <w:proofErr w:type="spellStart"/>
            <w:r w:rsidRPr="00C275BC">
              <w:rPr>
                <w:bCs/>
                <w:lang w:val="en-US"/>
              </w:rPr>
              <w:t>blastomylonites</w:t>
            </w:r>
            <w:proofErr w:type="spellEnd"/>
            <w:r w:rsidRPr="00C275BC">
              <w:rPr>
                <w:bCs/>
                <w:lang w:val="en-US"/>
              </w:rPr>
              <w:t xml:space="preserve"> (North Yenisei Ridge).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1 (61), 25-32.</w:t>
            </w:r>
          </w:p>
        </w:tc>
        <w:tc>
          <w:tcPr>
            <w:tcW w:w="2127" w:type="dxa"/>
            <w:shd w:val="clear" w:color="auto" w:fill="auto"/>
          </w:tcPr>
          <w:p w14:paraId="7C50BB3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10.21440/2307-2091-2021-1-25-32</w:t>
            </w:r>
          </w:p>
        </w:tc>
        <w:tc>
          <w:tcPr>
            <w:tcW w:w="850" w:type="dxa"/>
            <w:shd w:val="clear" w:color="auto" w:fill="auto"/>
            <w:noWrap/>
          </w:tcPr>
          <w:p w14:paraId="402B8E4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1FE8E3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7DA2ABF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FE09940" w14:textId="77777777" w:rsidTr="00CA4C90">
        <w:trPr>
          <w:trHeight w:val="655"/>
        </w:trPr>
        <w:tc>
          <w:tcPr>
            <w:tcW w:w="582" w:type="dxa"/>
          </w:tcPr>
          <w:p w14:paraId="19B0B99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BCBBB8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1E516C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Malitch K.N. (2021) Forecasting criteria for </w:t>
            </w:r>
            <w:proofErr w:type="spellStart"/>
            <w:r w:rsidRPr="00C275BC">
              <w:rPr>
                <w:bCs/>
                <w:lang w:val="en-US"/>
              </w:rPr>
              <w:t>sulphide</w:t>
            </w:r>
            <w:proofErr w:type="spellEnd"/>
            <w:r w:rsidRPr="00C275BC">
              <w:rPr>
                <w:bCs/>
                <w:lang w:val="en-US"/>
              </w:rPr>
              <w:t xml:space="preserve"> PGE-copper-nickel deposits of the </w:t>
            </w:r>
            <w:proofErr w:type="spellStart"/>
            <w:r w:rsidRPr="00C275BC">
              <w:rPr>
                <w:bCs/>
                <w:lang w:val="en-US"/>
              </w:rPr>
              <w:t>Noril’sk</w:t>
            </w:r>
            <w:proofErr w:type="spellEnd"/>
            <w:r w:rsidRPr="00C275BC">
              <w:rPr>
                <w:bCs/>
                <w:lang w:val="en-US"/>
              </w:rPr>
              <w:t xml:space="preserve"> province. </w:t>
            </w:r>
            <w:proofErr w:type="spellStart"/>
            <w:r w:rsidRPr="00C275BC">
              <w:rPr>
                <w:bCs/>
                <w:i/>
                <w:iCs/>
              </w:rPr>
              <w:t>Lithosphere</w:t>
            </w:r>
            <w:proofErr w:type="spellEnd"/>
            <w:r w:rsidRPr="00C275BC">
              <w:rPr>
                <w:bCs/>
                <w:i/>
                <w:iCs/>
              </w:rPr>
              <w:t xml:space="preserve"> (Russia)</w:t>
            </w:r>
            <w:r w:rsidRPr="00C275BC">
              <w:rPr>
                <w:bCs/>
              </w:rPr>
              <w:t>, 21 (5), 660-682.</w:t>
            </w:r>
          </w:p>
        </w:tc>
        <w:tc>
          <w:tcPr>
            <w:tcW w:w="2127" w:type="dxa"/>
            <w:shd w:val="clear" w:color="auto" w:fill="auto"/>
          </w:tcPr>
          <w:p w14:paraId="0CA8DFF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10.24930/1681-9004-2021-21-5-660-682</w:t>
            </w:r>
          </w:p>
        </w:tc>
        <w:tc>
          <w:tcPr>
            <w:tcW w:w="850" w:type="dxa"/>
            <w:shd w:val="clear" w:color="auto" w:fill="auto"/>
            <w:noWrap/>
          </w:tcPr>
          <w:p w14:paraId="45A4B54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ACA9D7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2A0794B4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</w:rPr>
              <w:t> </w:t>
            </w:r>
          </w:p>
        </w:tc>
      </w:tr>
      <w:tr w:rsidR="001F3288" w:rsidRPr="00C275BC" w14:paraId="1F47A53A" w14:textId="77777777" w:rsidTr="00CA4C90">
        <w:trPr>
          <w:trHeight w:val="820"/>
        </w:trPr>
        <w:tc>
          <w:tcPr>
            <w:tcW w:w="582" w:type="dxa"/>
          </w:tcPr>
          <w:p w14:paraId="6664209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A440453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E669D1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Mikhaylovskaya Z.A., </w:t>
            </w:r>
            <w:proofErr w:type="spellStart"/>
            <w:r w:rsidRPr="00C275BC">
              <w:rPr>
                <w:bCs/>
                <w:lang w:val="en-US"/>
              </w:rPr>
              <w:t>Buyanova</w:t>
            </w:r>
            <w:proofErr w:type="spellEnd"/>
            <w:r w:rsidRPr="00C275BC">
              <w:rPr>
                <w:bCs/>
                <w:lang w:val="en-US"/>
              </w:rPr>
              <w:t xml:space="preserve"> E.S., Petrova S.A., Klimova A.V. (2021) ABO4 type scheelite phases in (Ca/Sr)Moo4 – BiVO4 - Bi2Mo3O12 systems: synthesis, structure and optical properties. </w:t>
            </w:r>
            <w:proofErr w:type="spellStart"/>
            <w:r w:rsidRPr="00C275BC">
              <w:rPr>
                <w:bCs/>
                <w:i/>
                <w:iCs/>
              </w:rPr>
              <w:t>Chimica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Techno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Acta</w:t>
            </w:r>
            <w:proofErr w:type="spellEnd"/>
            <w:r w:rsidRPr="00C275BC">
              <w:rPr>
                <w:bCs/>
              </w:rPr>
              <w:t xml:space="preserve">, 8 (2), 20218204. </w:t>
            </w:r>
          </w:p>
        </w:tc>
        <w:tc>
          <w:tcPr>
            <w:tcW w:w="2127" w:type="dxa"/>
            <w:shd w:val="clear" w:color="auto" w:fill="auto"/>
          </w:tcPr>
          <w:p w14:paraId="11A5A3B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10.15826/chimtech.2021.8.2.04</w:t>
            </w:r>
          </w:p>
        </w:tc>
        <w:tc>
          <w:tcPr>
            <w:tcW w:w="850" w:type="dxa"/>
            <w:shd w:val="clear" w:color="auto" w:fill="auto"/>
            <w:noWrap/>
          </w:tcPr>
          <w:p w14:paraId="1A86A94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B19D88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0,121</w:t>
            </w:r>
          </w:p>
        </w:tc>
        <w:tc>
          <w:tcPr>
            <w:tcW w:w="993" w:type="dxa"/>
            <w:shd w:val="clear" w:color="auto" w:fill="auto"/>
            <w:noWrap/>
          </w:tcPr>
          <w:p w14:paraId="69954A13" w14:textId="77777777" w:rsidR="001F3288" w:rsidRPr="00C275BC" w:rsidRDefault="001F3288" w:rsidP="00CA4C90">
            <w:pPr>
              <w:jc w:val="both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  <w:lang w:val="en-US"/>
              </w:rPr>
              <w:t xml:space="preserve"> </w:t>
            </w:r>
          </w:p>
        </w:tc>
      </w:tr>
      <w:tr w:rsidR="001F3288" w:rsidRPr="00C275BC" w14:paraId="0402CF18" w14:textId="77777777" w:rsidTr="00CA4C90">
        <w:trPr>
          <w:trHeight w:val="847"/>
        </w:trPr>
        <w:tc>
          <w:tcPr>
            <w:tcW w:w="582" w:type="dxa"/>
          </w:tcPr>
          <w:p w14:paraId="1A9A723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21D9C0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4F67FE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Ponomarev V.S., Ivanov K.S., Erokhin </w:t>
            </w:r>
            <w:proofErr w:type="spellStart"/>
            <w:r w:rsidRPr="00C275BC">
              <w:rPr>
                <w:bCs/>
                <w:lang w:val="en-US"/>
              </w:rPr>
              <w:t>Yu.V</w:t>
            </w:r>
            <w:proofErr w:type="spellEnd"/>
            <w:r w:rsidRPr="00C275BC">
              <w:rPr>
                <w:bCs/>
                <w:lang w:val="en-US"/>
              </w:rPr>
              <w:t xml:space="preserve">., </w:t>
            </w:r>
            <w:proofErr w:type="spellStart"/>
            <w:r w:rsidRPr="00C275BC">
              <w:rPr>
                <w:bCs/>
                <w:lang w:val="en-US"/>
              </w:rPr>
              <w:t>Farrakhova</w:t>
            </w:r>
            <w:proofErr w:type="spellEnd"/>
            <w:r w:rsidRPr="00C275BC">
              <w:rPr>
                <w:bCs/>
                <w:lang w:val="en-US"/>
              </w:rPr>
              <w:t xml:space="preserve"> N.N. (2021) Features of the composition of metapelites from the basement of the Arctic part of the West Siberian </w:t>
            </w:r>
            <w:proofErr w:type="spellStart"/>
            <w:r w:rsidRPr="00C275BC">
              <w:rPr>
                <w:bCs/>
                <w:lang w:val="en-US"/>
              </w:rPr>
              <w:t>megabasin</w:t>
            </w:r>
            <w:proofErr w:type="spellEnd"/>
            <w:r w:rsidRPr="00C275BC">
              <w:rPr>
                <w:bCs/>
                <w:lang w:val="en-US"/>
              </w:rPr>
              <w:t xml:space="preserve"> (</w:t>
            </w:r>
            <w:proofErr w:type="spellStart"/>
            <w:r w:rsidRPr="00C275BC">
              <w:rPr>
                <w:bCs/>
                <w:lang w:val="en-US"/>
              </w:rPr>
              <w:t>Verkhnerechenskaya</w:t>
            </w:r>
            <w:proofErr w:type="spellEnd"/>
            <w:r w:rsidRPr="00C275BC">
              <w:rPr>
                <w:bCs/>
                <w:lang w:val="en-US"/>
              </w:rPr>
              <w:t xml:space="preserve"> exploration area, Yamal Peninsula).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2 (62), 29-38.</w:t>
            </w:r>
          </w:p>
        </w:tc>
        <w:tc>
          <w:tcPr>
            <w:tcW w:w="2127" w:type="dxa"/>
            <w:shd w:val="clear" w:color="auto" w:fill="auto"/>
          </w:tcPr>
          <w:p w14:paraId="6F9644F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10.21440/2307-2091-2021-2-29-38</w:t>
            </w:r>
          </w:p>
        </w:tc>
        <w:tc>
          <w:tcPr>
            <w:tcW w:w="850" w:type="dxa"/>
            <w:shd w:val="clear" w:color="auto" w:fill="auto"/>
            <w:noWrap/>
          </w:tcPr>
          <w:p w14:paraId="72E1B05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73610E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50345DE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55AE7320" w14:textId="77777777" w:rsidTr="00CA4C90">
        <w:trPr>
          <w:trHeight w:val="547"/>
        </w:trPr>
        <w:tc>
          <w:tcPr>
            <w:tcW w:w="582" w:type="dxa"/>
          </w:tcPr>
          <w:p w14:paraId="7ACF885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6AE231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183CBC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Popov M.P., Solomonov V.I., </w:t>
            </w:r>
            <w:proofErr w:type="spellStart"/>
            <w:r w:rsidRPr="00C275BC">
              <w:rPr>
                <w:bCs/>
                <w:lang w:val="en-US"/>
              </w:rPr>
              <w:t>Spirina</w:t>
            </w:r>
            <w:proofErr w:type="spellEnd"/>
            <w:r w:rsidRPr="00C275BC">
              <w:rPr>
                <w:bCs/>
                <w:lang w:val="en-US"/>
              </w:rPr>
              <w:t xml:space="preserve"> A.V., Ivanov M.A., </w:t>
            </w:r>
            <w:proofErr w:type="spellStart"/>
            <w:r w:rsidRPr="00C275BC">
              <w:rPr>
                <w:bCs/>
                <w:lang w:val="en-US"/>
              </w:rPr>
              <w:t>Kuptsova</w:t>
            </w:r>
            <w:proofErr w:type="spellEnd"/>
            <w:r w:rsidRPr="00C275BC">
              <w:rPr>
                <w:bCs/>
                <w:lang w:val="en-US"/>
              </w:rPr>
              <w:t xml:space="preserve"> V.V., Nikolaev A.G. (2021) An analysis of geochemical features of crystallization of emeralds as an approach to determine the deposit of them.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2 (62), 16-22.</w:t>
            </w:r>
          </w:p>
        </w:tc>
        <w:tc>
          <w:tcPr>
            <w:tcW w:w="2127" w:type="dxa"/>
            <w:shd w:val="clear" w:color="auto" w:fill="auto"/>
          </w:tcPr>
          <w:p w14:paraId="182E005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10.21440/2307-2091-2021-2-16-22</w:t>
            </w:r>
          </w:p>
        </w:tc>
        <w:tc>
          <w:tcPr>
            <w:tcW w:w="850" w:type="dxa"/>
            <w:shd w:val="clear" w:color="auto" w:fill="auto"/>
            <w:noWrap/>
          </w:tcPr>
          <w:p w14:paraId="37CEE78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79550E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564CA6F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0247738B" w14:textId="77777777" w:rsidTr="00CA4C90">
        <w:trPr>
          <w:trHeight w:val="838"/>
        </w:trPr>
        <w:tc>
          <w:tcPr>
            <w:tcW w:w="582" w:type="dxa"/>
          </w:tcPr>
          <w:p w14:paraId="2083763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E5A921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3A3571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Shiryaev P.B., Vakhrusheva N.V. (2021) Chemical zoning of ore-forming </w:t>
            </w:r>
            <w:proofErr w:type="spellStart"/>
            <w:r w:rsidRPr="00C275BC">
              <w:rPr>
                <w:bCs/>
                <w:lang w:val="en-US"/>
              </w:rPr>
              <w:t>spinels</w:t>
            </w:r>
            <w:proofErr w:type="spellEnd"/>
            <w:r w:rsidRPr="00C275BC">
              <w:rPr>
                <w:bCs/>
                <w:lang w:val="en-US"/>
              </w:rPr>
              <w:t xml:space="preserve"> from Cr-saturated and Al-rich </w:t>
            </w:r>
            <w:proofErr w:type="spellStart"/>
            <w:r w:rsidRPr="00C275BC">
              <w:rPr>
                <w:bCs/>
                <w:lang w:val="en-US"/>
              </w:rPr>
              <w:t>chromitites</w:t>
            </w:r>
            <w:proofErr w:type="spellEnd"/>
            <w:r w:rsidRPr="00C275BC">
              <w:rPr>
                <w:bCs/>
                <w:lang w:val="en-US"/>
              </w:rPr>
              <w:t xml:space="preserve"> of the </w:t>
            </w:r>
            <w:proofErr w:type="spellStart"/>
            <w:r w:rsidRPr="00C275BC">
              <w:rPr>
                <w:bCs/>
                <w:lang w:val="en-US"/>
              </w:rPr>
              <w:t>Voikaro-Syninsky</w:t>
            </w:r>
            <w:proofErr w:type="spellEnd"/>
            <w:r w:rsidRPr="00C275BC">
              <w:rPr>
                <w:bCs/>
                <w:lang w:val="en-US"/>
              </w:rPr>
              <w:t xml:space="preserve"> massif.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2 (62), 39-47.</w:t>
            </w:r>
          </w:p>
        </w:tc>
        <w:tc>
          <w:tcPr>
            <w:tcW w:w="2127" w:type="dxa"/>
            <w:shd w:val="clear" w:color="auto" w:fill="auto"/>
          </w:tcPr>
          <w:p w14:paraId="4C510C5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10.21440/2307-2091-2021-2-39-47</w:t>
            </w:r>
          </w:p>
        </w:tc>
        <w:tc>
          <w:tcPr>
            <w:tcW w:w="850" w:type="dxa"/>
            <w:shd w:val="clear" w:color="auto" w:fill="auto"/>
            <w:noWrap/>
          </w:tcPr>
          <w:p w14:paraId="5C53FAB0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CC526E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5272342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88003D4" w14:textId="77777777" w:rsidTr="00CA4C90">
        <w:trPr>
          <w:trHeight w:val="837"/>
        </w:trPr>
        <w:tc>
          <w:tcPr>
            <w:tcW w:w="582" w:type="dxa"/>
          </w:tcPr>
          <w:p w14:paraId="0A2857E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8C088B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D4AB35D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</w:rPr>
              <w:t>Андреичев</w:t>
            </w:r>
            <w:proofErr w:type="spellEnd"/>
            <w:r w:rsidRPr="00C275BC">
              <w:rPr>
                <w:bCs/>
              </w:rPr>
              <w:t xml:space="preserve"> В.Л., Соболева А.А., </w:t>
            </w:r>
            <w:proofErr w:type="spellStart"/>
            <w:r w:rsidRPr="00C275BC">
              <w:rPr>
                <w:bCs/>
              </w:rPr>
              <w:t>Удоратина</w:t>
            </w:r>
            <w:proofErr w:type="spellEnd"/>
            <w:r w:rsidRPr="00C275BC">
              <w:rPr>
                <w:bCs/>
              </w:rPr>
              <w:t xml:space="preserve"> О.В., </w:t>
            </w:r>
            <w:proofErr w:type="spellStart"/>
            <w:r w:rsidRPr="00C275BC">
              <w:rPr>
                <w:bCs/>
              </w:rPr>
              <w:t>Ронкин</w:t>
            </w:r>
            <w:proofErr w:type="spellEnd"/>
            <w:r w:rsidRPr="00C275BC">
              <w:rPr>
                <w:bCs/>
              </w:rPr>
              <w:t xml:space="preserve"> Ю.Л. (2021) </w:t>
            </w:r>
            <w:proofErr w:type="spellStart"/>
            <w:r w:rsidRPr="00C275BC">
              <w:rPr>
                <w:bCs/>
              </w:rPr>
              <w:t>Цирконология</w:t>
            </w:r>
            <w:proofErr w:type="spellEnd"/>
            <w:r w:rsidRPr="00C275BC">
              <w:rPr>
                <w:bCs/>
              </w:rPr>
              <w:t xml:space="preserve"> сиенитов Северного </w:t>
            </w:r>
            <w:proofErr w:type="spellStart"/>
            <w:r w:rsidRPr="00C275BC">
              <w:rPr>
                <w:bCs/>
              </w:rPr>
              <w:t>Тимана</w:t>
            </w:r>
            <w:proofErr w:type="spellEnd"/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i/>
                <w:iCs/>
              </w:rPr>
              <w:t xml:space="preserve">Вестник </w:t>
            </w:r>
            <w:proofErr w:type="spellStart"/>
            <w:r w:rsidRPr="00C275BC">
              <w:rPr>
                <w:bCs/>
                <w:i/>
                <w:iCs/>
              </w:rPr>
              <w:t>геонаук</w:t>
            </w:r>
            <w:proofErr w:type="spellEnd"/>
            <w:r w:rsidRPr="00C275BC">
              <w:rPr>
                <w:bCs/>
              </w:rPr>
              <w:t>, (6), 16-27.</w:t>
            </w:r>
          </w:p>
        </w:tc>
        <w:tc>
          <w:tcPr>
            <w:tcW w:w="2127" w:type="dxa"/>
            <w:shd w:val="clear" w:color="auto" w:fill="auto"/>
          </w:tcPr>
          <w:p w14:paraId="55CFB2E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10.19110/geov.2021.6.2.</w:t>
            </w:r>
          </w:p>
        </w:tc>
        <w:tc>
          <w:tcPr>
            <w:tcW w:w="850" w:type="dxa"/>
            <w:shd w:val="clear" w:color="auto" w:fill="auto"/>
            <w:noWrap/>
          </w:tcPr>
          <w:p w14:paraId="1C0E2F2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73343E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i/>
                <w:iCs/>
              </w:rPr>
              <w:t>0,523</w:t>
            </w:r>
          </w:p>
        </w:tc>
        <w:tc>
          <w:tcPr>
            <w:tcW w:w="993" w:type="dxa"/>
            <w:shd w:val="clear" w:color="auto" w:fill="auto"/>
            <w:noWrap/>
          </w:tcPr>
          <w:p w14:paraId="34C0EE3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6577F113" w14:textId="77777777" w:rsidTr="00CA4C90">
        <w:trPr>
          <w:trHeight w:val="837"/>
        </w:trPr>
        <w:tc>
          <w:tcPr>
            <w:tcW w:w="582" w:type="dxa"/>
          </w:tcPr>
          <w:p w14:paraId="121FD74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A926A8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E0E801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Арсенова Н. Е., Клещенко Е. А., Киселева Д. В. (2021) Лысогорский могильник конца I тыс. Н. Э.: первые результаты междисциплинарных исследований. </w:t>
            </w:r>
            <w:r w:rsidRPr="00C275BC">
              <w:rPr>
                <w:bCs/>
                <w:i/>
                <w:iCs/>
              </w:rPr>
              <w:t>Краткие сообщения Института археологии</w:t>
            </w:r>
            <w:r w:rsidRPr="00C275BC">
              <w:rPr>
                <w:bCs/>
              </w:rPr>
              <w:t>, (262), 295-313.</w:t>
            </w:r>
          </w:p>
        </w:tc>
        <w:tc>
          <w:tcPr>
            <w:tcW w:w="2127" w:type="dxa"/>
            <w:shd w:val="clear" w:color="auto" w:fill="auto"/>
          </w:tcPr>
          <w:p w14:paraId="5D539B4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10.25681/IARAS.0130-2620.262.295-313</w:t>
            </w:r>
          </w:p>
        </w:tc>
        <w:tc>
          <w:tcPr>
            <w:tcW w:w="850" w:type="dxa"/>
            <w:shd w:val="clear" w:color="auto" w:fill="auto"/>
            <w:noWrap/>
          </w:tcPr>
          <w:p w14:paraId="6B7A1A0F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646B50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0,372</w:t>
            </w:r>
          </w:p>
        </w:tc>
        <w:tc>
          <w:tcPr>
            <w:tcW w:w="993" w:type="dxa"/>
            <w:shd w:val="clear" w:color="auto" w:fill="auto"/>
            <w:noWrap/>
          </w:tcPr>
          <w:p w14:paraId="219B7F8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</w:tr>
      <w:tr w:rsidR="001F3288" w:rsidRPr="00C275BC" w14:paraId="78B8BC7F" w14:textId="77777777" w:rsidTr="00CA4C90">
        <w:trPr>
          <w:trHeight w:val="837"/>
        </w:trPr>
        <w:tc>
          <w:tcPr>
            <w:tcW w:w="582" w:type="dxa"/>
          </w:tcPr>
          <w:p w14:paraId="456844F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C2B64A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7C0D367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</w:rPr>
              <w:t xml:space="preserve">Берзин С.В., Дугушкина К.А., Червяковская М.В., Червяковский В.С., Панкрушина Е.А., Бурлаков Е.В. (2021) Уточнение классификации и характеристика включений в метеорите Северный Колчим (H3.4). </w:t>
            </w:r>
            <w:r w:rsidRPr="00F2469D">
              <w:rPr>
                <w:bCs/>
              </w:rPr>
              <w:t>Литосфера,</w:t>
            </w:r>
            <w:r w:rsidRPr="00C275BC">
              <w:rPr>
                <w:bCs/>
              </w:rPr>
              <w:t xml:space="preserve"> 21 (3), 409-430.</w:t>
            </w:r>
          </w:p>
        </w:tc>
        <w:tc>
          <w:tcPr>
            <w:tcW w:w="2127" w:type="dxa"/>
            <w:shd w:val="clear" w:color="auto" w:fill="auto"/>
          </w:tcPr>
          <w:p w14:paraId="7B7AD88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10.24930/1681-9004-2021-21-3-409-430</w:t>
            </w:r>
          </w:p>
        </w:tc>
        <w:tc>
          <w:tcPr>
            <w:tcW w:w="850" w:type="dxa"/>
            <w:shd w:val="clear" w:color="auto" w:fill="auto"/>
            <w:noWrap/>
          </w:tcPr>
          <w:p w14:paraId="32D0AEA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AC8CB6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54310C7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0298D4D1" w14:textId="77777777" w:rsidTr="00CA4C90">
        <w:trPr>
          <w:trHeight w:val="837"/>
        </w:trPr>
        <w:tc>
          <w:tcPr>
            <w:tcW w:w="582" w:type="dxa"/>
          </w:tcPr>
          <w:p w14:paraId="622450F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643054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42D22D7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</w:rPr>
              <w:t xml:space="preserve">Берзин С.В., Червяковский В.С. (2021) Первый U-Pb возраст цирконов из блока </w:t>
            </w:r>
            <w:proofErr w:type="spellStart"/>
            <w:r w:rsidRPr="00C275BC">
              <w:rPr>
                <w:bCs/>
              </w:rPr>
              <w:t>офиолитов</w:t>
            </w:r>
            <w:proofErr w:type="spellEnd"/>
            <w:r w:rsidRPr="00C275BC">
              <w:rPr>
                <w:bCs/>
              </w:rPr>
              <w:t xml:space="preserve"> в структуре массивов </w:t>
            </w:r>
            <w:proofErr w:type="spellStart"/>
            <w:r w:rsidRPr="00C275BC">
              <w:rPr>
                <w:bCs/>
              </w:rPr>
              <w:t>Платиноносного</w:t>
            </w:r>
            <w:proofErr w:type="spellEnd"/>
            <w:r w:rsidRPr="00C275BC">
              <w:rPr>
                <w:bCs/>
              </w:rPr>
              <w:t xml:space="preserve"> пояса Урала. Литосфера, 21 (6), 849-866.</w:t>
            </w:r>
          </w:p>
        </w:tc>
        <w:tc>
          <w:tcPr>
            <w:tcW w:w="2127" w:type="dxa"/>
            <w:shd w:val="clear" w:color="auto" w:fill="auto"/>
          </w:tcPr>
          <w:p w14:paraId="029E93F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10.24930/1681-9004-2021-21-6-849-866</w:t>
            </w:r>
          </w:p>
        </w:tc>
        <w:tc>
          <w:tcPr>
            <w:tcW w:w="850" w:type="dxa"/>
            <w:shd w:val="clear" w:color="auto" w:fill="auto"/>
            <w:noWrap/>
          </w:tcPr>
          <w:p w14:paraId="189EEF9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45AB95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4786347F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</w:rPr>
              <w:t> </w:t>
            </w:r>
          </w:p>
        </w:tc>
      </w:tr>
      <w:tr w:rsidR="001F3288" w:rsidRPr="00C275BC" w14:paraId="3B902EE6" w14:textId="77777777" w:rsidTr="00CA4C90">
        <w:trPr>
          <w:trHeight w:val="837"/>
        </w:trPr>
        <w:tc>
          <w:tcPr>
            <w:tcW w:w="582" w:type="dxa"/>
          </w:tcPr>
          <w:p w14:paraId="3C28FFE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BED7685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FE888A3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</w:rPr>
              <w:t>Брусницына Е.А</w:t>
            </w:r>
            <w:r w:rsidRPr="00C275BC">
              <w:rPr>
                <w:bCs/>
              </w:rPr>
              <w:t xml:space="preserve">., Ершова В.Б., Худолей А.К., Андерсон Т., Маслов А.В. (2021) Возраст и источники сноса пород </w:t>
            </w:r>
            <w:proofErr w:type="spellStart"/>
            <w:r w:rsidRPr="00C275BC">
              <w:rPr>
                <w:bCs/>
              </w:rPr>
              <w:t>четласской</w:t>
            </w:r>
            <w:proofErr w:type="spellEnd"/>
            <w:r w:rsidRPr="00C275BC">
              <w:rPr>
                <w:bCs/>
              </w:rPr>
              <w:t xml:space="preserve"> серии Среднего </w:t>
            </w:r>
            <w:proofErr w:type="spellStart"/>
            <w:r w:rsidRPr="00C275BC">
              <w:rPr>
                <w:bCs/>
              </w:rPr>
              <w:t>Тимана</w:t>
            </w:r>
            <w:proofErr w:type="spellEnd"/>
            <w:r w:rsidRPr="00C275BC">
              <w:rPr>
                <w:bCs/>
              </w:rPr>
              <w:t xml:space="preserve"> по результатам U–</w:t>
            </w:r>
            <w:proofErr w:type="spellStart"/>
            <w:r w:rsidRPr="00C275BC">
              <w:rPr>
                <w:bCs/>
              </w:rPr>
              <w:t>Th</w:t>
            </w:r>
            <w:proofErr w:type="spellEnd"/>
            <w:r w:rsidRPr="00C275BC">
              <w:rPr>
                <w:bCs/>
              </w:rPr>
              <w:t xml:space="preserve">-Pb (LA-ICP-MS) датирования обломочных цирконов. </w:t>
            </w:r>
            <w:r w:rsidRPr="00292E3F">
              <w:rPr>
                <w:bCs/>
              </w:rPr>
              <w:t>Стратиграфия. Геологическая корреляция,</w:t>
            </w:r>
            <w:r w:rsidRPr="00C275BC">
              <w:rPr>
                <w:bCs/>
              </w:rPr>
              <w:t xml:space="preserve"> 29 (6), 3-23.</w:t>
            </w:r>
          </w:p>
        </w:tc>
        <w:tc>
          <w:tcPr>
            <w:tcW w:w="2127" w:type="dxa"/>
            <w:shd w:val="clear" w:color="auto" w:fill="auto"/>
          </w:tcPr>
          <w:p w14:paraId="06CE912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10.1134/S0869593821060022</w:t>
            </w:r>
          </w:p>
        </w:tc>
        <w:tc>
          <w:tcPr>
            <w:tcW w:w="850" w:type="dxa"/>
            <w:shd w:val="clear" w:color="auto" w:fill="auto"/>
            <w:noWrap/>
          </w:tcPr>
          <w:p w14:paraId="3DA3915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0,855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70C4A7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0,649</w:t>
            </w:r>
          </w:p>
        </w:tc>
        <w:tc>
          <w:tcPr>
            <w:tcW w:w="993" w:type="dxa"/>
            <w:shd w:val="clear" w:color="auto" w:fill="auto"/>
            <w:noWrap/>
          </w:tcPr>
          <w:p w14:paraId="3D9295F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42668BC1" w14:textId="77777777" w:rsidTr="00CA4C90">
        <w:trPr>
          <w:trHeight w:val="837"/>
        </w:trPr>
        <w:tc>
          <w:tcPr>
            <w:tcW w:w="582" w:type="dxa"/>
          </w:tcPr>
          <w:p w14:paraId="2564054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92C02F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87B573C" w14:textId="77777777" w:rsidR="001F3288" w:rsidRPr="00981D37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Булакова Е.А., Карапетян М.К., Киселева Д.В., Шарапова С.В., Якимов А.С. (2021) Погребальная посуда и пищевые стратегии в древности. Уральский</w:t>
            </w:r>
            <w:r w:rsidRPr="00981D37">
              <w:rPr>
                <w:bCs/>
              </w:rPr>
              <w:t xml:space="preserve"> </w:t>
            </w:r>
            <w:r w:rsidRPr="00C275BC">
              <w:rPr>
                <w:bCs/>
              </w:rPr>
              <w:t>исторический</w:t>
            </w:r>
            <w:r w:rsidRPr="00981D37">
              <w:rPr>
                <w:bCs/>
              </w:rPr>
              <w:t xml:space="preserve"> </w:t>
            </w:r>
            <w:r w:rsidRPr="00C275BC">
              <w:rPr>
                <w:bCs/>
              </w:rPr>
              <w:t>вестник</w:t>
            </w:r>
            <w:r w:rsidRPr="00981D37">
              <w:rPr>
                <w:bCs/>
              </w:rPr>
              <w:t>, 4(73), 60-70.</w:t>
            </w:r>
          </w:p>
        </w:tc>
        <w:tc>
          <w:tcPr>
            <w:tcW w:w="2127" w:type="dxa"/>
            <w:shd w:val="clear" w:color="auto" w:fill="auto"/>
          </w:tcPr>
          <w:p w14:paraId="2ECE82E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10.30759/1728-9718-2021-4(73)-60-70</w:t>
            </w:r>
          </w:p>
          <w:p w14:paraId="43806CD3" w14:textId="77777777" w:rsidR="001F3288" w:rsidRPr="00C275BC" w:rsidRDefault="001F3288" w:rsidP="00CA4C90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0DBA82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5CDCCC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1,038</w:t>
            </w:r>
          </w:p>
        </w:tc>
        <w:tc>
          <w:tcPr>
            <w:tcW w:w="993" w:type="dxa"/>
            <w:shd w:val="clear" w:color="auto" w:fill="auto"/>
            <w:noWrap/>
          </w:tcPr>
          <w:p w14:paraId="733609D7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  <w:p w14:paraId="7B24809A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</w:tr>
      <w:tr w:rsidR="001F3288" w:rsidRPr="00C275BC" w14:paraId="0BFBA9B5" w14:textId="77777777" w:rsidTr="00CA4C90">
        <w:trPr>
          <w:trHeight w:val="842"/>
        </w:trPr>
        <w:tc>
          <w:tcPr>
            <w:tcW w:w="582" w:type="dxa"/>
          </w:tcPr>
          <w:p w14:paraId="730C560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B4D78D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62123A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Ветров Е.В., Уваров А.Н., Ветрова Н.И., Летников Ф.А., Вишневская И.А., </w:t>
            </w:r>
            <w:proofErr w:type="spellStart"/>
            <w:r w:rsidRPr="00C275BC">
              <w:rPr>
                <w:bCs/>
              </w:rPr>
              <w:t>Жимулев</w:t>
            </w:r>
            <w:proofErr w:type="spellEnd"/>
            <w:r w:rsidRPr="00C275BC">
              <w:rPr>
                <w:bCs/>
              </w:rPr>
              <w:t xml:space="preserve"> Ф.И., Андреева Е.С., Червяковская М.В. (2021) </w:t>
            </w:r>
            <w:proofErr w:type="spellStart"/>
            <w:r w:rsidRPr="00C275BC">
              <w:rPr>
                <w:bCs/>
              </w:rPr>
              <w:t>Петрогенезис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деспенских</w:t>
            </w:r>
            <w:proofErr w:type="spellEnd"/>
            <w:r w:rsidRPr="00C275BC">
              <w:rPr>
                <w:bCs/>
              </w:rPr>
              <w:t xml:space="preserve"> вулканогенных образований </w:t>
            </w:r>
            <w:proofErr w:type="spellStart"/>
            <w:r w:rsidRPr="00C275BC">
              <w:rPr>
                <w:bCs/>
              </w:rPr>
              <w:t>среднепозднеордовикской</w:t>
            </w:r>
            <w:proofErr w:type="spellEnd"/>
            <w:r w:rsidRPr="00C275BC">
              <w:rPr>
                <w:bCs/>
              </w:rPr>
              <w:t xml:space="preserve"> вулканоплутонической ассоциации </w:t>
            </w:r>
            <w:proofErr w:type="spellStart"/>
            <w:r w:rsidRPr="00C275BC">
              <w:rPr>
                <w:bCs/>
              </w:rPr>
              <w:t>Таннуольского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террейна</w:t>
            </w:r>
            <w:proofErr w:type="spellEnd"/>
            <w:r w:rsidRPr="00C275BC">
              <w:rPr>
                <w:bCs/>
              </w:rPr>
              <w:t xml:space="preserve"> (Юго-Запад Тувы).  </w:t>
            </w:r>
            <w:r w:rsidRPr="00C275BC">
              <w:rPr>
                <w:bCs/>
                <w:i/>
                <w:iCs/>
              </w:rPr>
              <w:t>Геология и геофизика</w:t>
            </w:r>
            <w:r w:rsidRPr="00C275BC">
              <w:rPr>
                <w:bCs/>
              </w:rPr>
              <w:t>, 62(6), 782-799.</w:t>
            </w:r>
          </w:p>
        </w:tc>
        <w:tc>
          <w:tcPr>
            <w:tcW w:w="2127" w:type="dxa"/>
            <w:shd w:val="clear" w:color="auto" w:fill="auto"/>
          </w:tcPr>
          <w:p w14:paraId="6062625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10.2113/RGG20194167</w:t>
            </w:r>
          </w:p>
        </w:tc>
        <w:tc>
          <w:tcPr>
            <w:tcW w:w="850" w:type="dxa"/>
            <w:shd w:val="clear" w:color="auto" w:fill="auto"/>
            <w:noWrap/>
          </w:tcPr>
          <w:p w14:paraId="396369D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1,206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5DF31F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0,795</w:t>
            </w:r>
          </w:p>
        </w:tc>
        <w:tc>
          <w:tcPr>
            <w:tcW w:w="993" w:type="dxa"/>
            <w:shd w:val="clear" w:color="auto" w:fill="auto"/>
            <w:noWrap/>
          </w:tcPr>
          <w:p w14:paraId="4E8CD60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E1EDB89" w14:textId="77777777" w:rsidTr="00CA4C90">
        <w:trPr>
          <w:trHeight w:val="842"/>
        </w:trPr>
        <w:tc>
          <w:tcPr>
            <w:tcW w:w="582" w:type="dxa"/>
          </w:tcPr>
          <w:p w14:paraId="50AA2C1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B6A560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9743FE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Горбатова Е.А., </w:t>
            </w:r>
            <w:proofErr w:type="spellStart"/>
            <w:r w:rsidRPr="00C275BC">
              <w:rPr>
                <w:bCs/>
              </w:rPr>
              <w:t>Холоднов</w:t>
            </w:r>
            <w:proofErr w:type="spellEnd"/>
            <w:r w:rsidRPr="00C275BC">
              <w:rPr>
                <w:bCs/>
              </w:rPr>
              <w:t xml:space="preserve"> В.В., Пирогов Б.И., </w:t>
            </w:r>
            <w:proofErr w:type="spellStart"/>
            <w:r w:rsidRPr="00C275BC">
              <w:rPr>
                <w:bCs/>
              </w:rPr>
              <w:t>Колкова</w:t>
            </w:r>
            <w:proofErr w:type="spellEnd"/>
            <w:r w:rsidRPr="00C275BC">
              <w:rPr>
                <w:bCs/>
              </w:rPr>
              <w:t xml:space="preserve"> М.С., Шагалов Е.С. (2021) Твердофазные превращения титаномагнетита и ильменита при окислительном обжиге вкрапленной титаномагнетит-ильменитовой руды Медведевского месторождения и некоторые геологические следствия (Южный Урал). </w:t>
            </w:r>
            <w:r w:rsidRPr="00C275BC">
              <w:rPr>
                <w:bCs/>
                <w:i/>
                <w:iCs/>
              </w:rPr>
              <w:t>Геология рудных месторождений</w:t>
            </w:r>
            <w:r w:rsidRPr="00C275BC">
              <w:rPr>
                <w:bCs/>
              </w:rPr>
              <w:t>, 63 (5), 451-475.</w:t>
            </w:r>
          </w:p>
        </w:tc>
        <w:tc>
          <w:tcPr>
            <w:tcW w:w="2127" w:type="dxa"/>
            <w:shd w:val="clear" w:color="auto" w:fill="auto"/>
          </w:tcPr>
          <w:p w14:paraId="6BC4ABE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10.1134/S1075701521040036</w:t>
            </w:r>
          </w:p>
        </w:tc>
        <w:tc>
          <w:tcPr>
            <w:tcW w:w="850" w:type="dxa"/>
            <w:shd w:val="clear" w:color="auto" w:fill="auto"/>
            <w:noWrap/>
          </w:tcPr>
          <w:p w14:paraId="7303AA1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0,670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EA100D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0,544</w:t>
            </w:r>
          </w:p>
        </w:tc>
        <w:tc>
          <w:tcPr>
            <w:tcW w:w="993" w:type="dxa"/>
            <w:shd w:val="clear" w:color="auto" w:fill="auto"/>
            <w:noWrap/>
          </w:tcPr>
          <w:p w14:paraId="31AABCE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0B5B87A0" w14:textId="77777777" w:rsidTr="00CA4C90">
        <w:trPr>
          <w:trHeight w:val="842"/>
        </w:trPr>
        <w:tc>
          <w:tcPr>
            <w:tcW w:w="582" w:type="dxa"/>
          </w:tcPr>
          <w:p w14:paraId="00D9184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383FDE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9B1738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Данилова Е.А. (2021) Соляные структуры осадочного чехла Русской платформы как отражение возможных </w:t>
            </w:r>
            <w:proofErr w:type="spellStart"/>
            <w:r w:rsidRPr="00C275BC">
              <w:rPr>
                <w:bCs/>
              </w:rPr>
              <w:t>геодинамически</w:t>
            </w:r>
            <w:proofErr w:type="spellEnd"/>
            <w:r w:rsidRPr="00C275BC">
              <w:rPr>
                <w:bCs/>
              </w:rPr>
              <w:t xml:space="preserve"> активных очагов генерации УВ в фундаменте (на примере Оренбургской области). </w:t>
            </w:r>
            <w:r w:rsidRPr="00C275BC">
              <w:rPr>
                <w:bCs/>
                <w:i/>
                <w:iCs/>
              </w:rPr>
              <w:t>Геология и геофизика юга России</w:t>
            </w:r>
            <w:r w:rsidRPr="00C275BC">
              <w:rPr>
                <w:bCs/>
              </w:rPr>
              <w:t>, 1 (3), 33-44.</w:t>
            </w:r>
          </w:p>
        </w:tc>
        <w:tc>
          <w:tcPr>
            <w:tcW w:w="2127" w:type="dxa"/>
            <w:shd w:val="clear" w:color="auto" w:fill="auto"/>
          </w:tcPr>
          <w:p w14:paraId="47A9956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10.46698/VNC.2021.67.24.003</w:t>
            </w:r>
          </w:p>
        </w:tc>
        <w:tc>
          <w:tcPr>
            <w:tcW w:w="850" w:type="dxa"/>
            <w:shd w:val="clear" w:color="auto" w:fill="auto"/>
            <w:noWrap/>
          </w:tcPr>
          <w:p w14:paraId="4FD5C86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776051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0,659</w:t>
            </w:r>
          </w:p>
        </w:tc>
        <w:tc>
          <w:tcPr>
            <w:tcW w:w="993" w:type="dxa"/>
            <w:shd w:val="clear" w:color="auto" w:fill="auto"/>
            <w:noWrap/>
          </w:tcPr>
          <w:p w14:paraId="65AF006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proofErr w:type="spellStart"/>
            <w:r w:rsidRPr="00C275BC">
              <w:rPr>
                <w:bCs/>
              </w:rPr>
              <w:t>Scopus</w:t>
            </w:r>
            <w:proofErr w:type="spellEnd"/>
          </w:p>
          <w:p w14:paraId="05AE50B9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</w:tr>
      <w:tr w:rsidR="001F3288" w:rsidRPr="00C275BC" w14:paraId="3299E4F8" w14:textId="77777777" w:rsidTr="00CA4C90">
        <w:trPr>
          <w:trHeight w:val="842"/>
        </w:trPr>
        <w:tc>
          <w:tcPr>
            <w:tcW w:w="582" w:type="dxa"/>
          </w:tcPr>
          <w:p w14:paraId="516EC45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170095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222209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Дворник Г.П. (2021) Распределение алмазов в кимберлитовых трубках </w:t>
            </w:r>
            <w:proofErr w:type="spellStart"/>
            <w:r w:rsidRPr="00C275BC">
              <w:rPr>
                <w:bCs/>
              </w:rPr>
              <w:t>Накынского</w:t>
            </w:r>
            <w:proofErr w:type="spellEnd"/>
            <w:r w:rsidRPr="00C275BC">
              <w:rPr>
                <w:bCs/>
              </w:rPr>
              <w:t xml:space="preserve"> поля в Якутской провинции.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3 (63), 53-59.</w:t>
            </w:r>
          </w:p>
        </w:tc>
        <w:tc>
          <w:tcPr>
            <w:tcW w:w="2127" w:type="dxa"/>
            <w:shd w:val="clear" w:color="auto" w:fill="auto"/>
          </w:tcPr>
          <w:p w14:paraId="524A567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10.21440/2307-2091-2021-3-53-59</w:t>
            </w:r>
          </w:p>
        </w:tc>
        <w:tc>
          <w:tcPr>
            <w:tcW w:w="850" w:type="dxa"/>
            <w:shd w:val="clear" w:color="auto" w:fill="auto"/>
            <w:noWrap/>
          </w:tcPr>
          <w:p w14:paraId="08E30F5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9D0FBE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315C078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</w:tr>
      <w:tr w:rsidR="001F3288" w:rsidRPr="00C275BC" w14:paraId="11B4A329" w14:textId="77777777" w:rsidTr="00CA4C90">
        <w:trPr>
          <w:trHeight w:val="842"/>
        </w:trPr>
        <w:tc>
          <w:tcPr>
            <w:tcW w:w="582" w:type="dxa"/>
          </w:tcPr>
          <w:p w14:paraId="54F1BB8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8B44E82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834C5F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Дуб С.А. (2021) </w:t>
            </w:r>
            <w:proofErr w:type="spellStart"/>
            <w:r w:rsidRPr="00C275BC">
              <w:rPr>
                <w:bCs/>
              </w:rPr>
              <w:t>Верхнерифейско</w:t>
            </w:r>
            <w:proofErr w:type="spellEnd"/>
            <w:r w:rsidRPr="00C275BC">
              <w:rPr>
                <w:bCs/>
              </w:rPr>
              <w:t xml:space="preserve">-вендские отложения Башкирского </w:t>
            </w:r>
            <w:proofErr w:type="spellStart"/>
            <w:r w:rsidRPr="00C275BC">
              <w:rPr>
                <w:bCs/>
              </w:rPr>
              <w:t>мегантиклинория</w:t>
            </w:r>
            <w:proofErr w:type="spellEnd"/>
            <w:r w:rsidRPr="00C275BC">
              <w:rPr>
                <w:bCs/>
              </w:rPr>
              <w:t xml:space="preserve"> Южного Урала: состояние изученности и стратиграфическое расчленение. </w:t>
            </w:r>
            <w:r w:rsidRPr="00C275BC">
              <w:rPr>
                <w:bCs/>
                <w:i/>
                <w:iCs/>
              </w:rPr>
              <w:t>Геология и геофизика</w:t>
            </w:r>
            <w:r w:rsidRPr="00C275BC">
              <w:rPr>
                <w:bCs/>
              </w:rPr>
              <w:t>, 62 (11), 1511-1530.</w:t>
            </w:r>
          </w:p>
        </w:tc>
        <w:tc>
          <w:tcPr>
            <w:tcW w:w="2127" w:type="dxa"/>
            <w:shd w:val="clear" w:color="auto" w:fill="auto"/>
          </w:tcPr>
          <w:p w14:paraId="3B9B6E6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10.2113/RGG20204205</w:t>
            </w:r>
          </w:p>
        </w:tc>
        <w:tc>
          <w:tcPr>
            <w:tcW w:w="850" w:type="dxa"/>
            <w:shd w:val="clear" w:color="auto" w:fill="auto"/>
            <w:noWrap/>
          </w:tcPr>
          <w:p w14:paraId="54E7E8F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1,206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FE153B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0,795</w:t>
            </w:r>
          </w:p>
        </w:tc>
        <w:tc>
          <w:tcPr>
            <w:tcW w:w="993" w:type="dxa"/>
            <w:shd w:val="clear" w:color="auto" w:fill="auto"/>
            <w:noWrap/>
          </w:tcPr>
          <w:p w14:paraId="6255D40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66E6555F" w14:textId="77777777" w:rsidTr="00CA4C90">
        <w:trPr>
          <w:trHeight w:val="842"/>
        </w:trPr>
        <w:tc>
          <w:tcPr>
            <w:tcW w:w="582" w:type="dxa"/>
          </w:tcPr>
          <w:p w14:paraId="59E4045B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B87F432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9AFF38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Дуб С.А. (2021) Общая стратиграфическая шкала верхнего докембрия: проблемы и предложения по совершенствованию. Литосфера, 21 (4), 449–468.</w:t>
            </w:r>
          </w:p>
        </w:tc>
        <w:tc>
          <w:tcPr>
            <w:tcW w:w="2127" w:type="dxa"/>
            <w:shd w:val="clear" w:color="auto" w:fill="auto"/>
          </w:tcPr>
          <w:p w14:paraId="7E1EB2A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10.24930/1681-9004-2021-21-4-449-468</w:t>
            </w:r>
          </w:p>
        </w:tc>
        <w:tc>
          <w:tcPr>
            <w:tcW w:w="850" w:type="dxa"/>
            <w:shd w:val="clear" w:color="auto" w:fill="auto"/>
            <w:noWrap/>
          </w:tcPr>
          <w:p w14:paraId="7AB8690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FA188B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430661E5" w14:textId="77777777" w:rsidR="001F3288" w:rsidRPr="00762772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</w:rPr>
              <w:t> </w:t>
            </w: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7D256DCB" w14:textId="77777777" w:rsidTr="00CA4C90">
        <w:trPr>
          <w:trHeight w:val="842"/>
        </w:trPr>
        <w:tc>
          <w:tcPr>
            <w:tcW w:w="582" w:type="dxa"/>
          </w:tcPr>
          <w:p w14:paraId="2D660CC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F05246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3518145" w14:textId="77777777" w:rsidR="001F3288" w:rsidRPr="00C275BC" w:rsidRDefault="001F3288" w:rsidP="00CA4C90">
            <w:pPr>
              <w:rPr>
                <w:bCs/>
              </w:rPr>
            </w:pPr>
            <w:r w:rsidRPr="00F108E9">
              <w:rPr>
                <w:bCs/>
              </w:rPr>
              <w:t xml:space="preserve">Дуб С.А., Гражданкин Д.В. (2021) Литология и обстановки осадконакопления карбонатных отложений </w:t>
            </w:r>
            <w:proofErr w:type="spellStart"/>
            <w:r w:rsidRPr="00F108E9">
              <w:rPr>
                <w:bCs/>
              </w:rPr>
              <w:t>укской</w:t>
            </w:r>
            <w:proofErr w:type="spellEnd"/>
            <w:r w:rsidRPr="00F108E9">
              <w:rPr>
                <w:bCs/>
              </w:rPr>
              <w:t xml:space="preserve"> свиты верхнего рифея (</w:t>
            </w:r>
            <w:proofErr w:type="spellStart"/>
            <w:r w:rsidRPr="00F108E9">
              <w:rPr>
                <w:bCs/>
              </w:rPr>
              <w:t>неопротерозой</w:t>
            </w:r>
            <w:proofErr w:type="spellEnd"/>
            <w:r w:rsidRPr="00F108E9">
              <w:rPr>
                <w:bCs/>
              </w:rPr>
              <w:t xml:space="preserve">) Южного Урала. </w:t>
            </w:r>
            <w:r w:rsidRPr="00F108E9">
              <w:rPr>
                <w:bCs/>
                <w:i/>
                <w:iCs/>
              </w:rPr>
              <w:t>Литология и полезные ископаемые</w:t>
            </w:r>
            <w:r w:rsidRPr="00F108E9">
              <w:rPr>
                <w:bCs/>
              </w:rPr>
              <w:t>, (6), 513–537.</w:t>
            </w:r>
          </w:p>
        </w:tc>
        <w:tc>
          <w:tcPr>
            <w:tcW w:w="2127" w:type="dxa"/>
            <w:shd w:val="clear" w:color="auto" w:fill="auto"/>
          </w:tcPr>
          <w:p w14:paraId="28D8FA5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10.1134/S0024490221060031</w:t>
            </w:r>
          </w:p>
        </w:tc>
        <w:tc>
          <w:tcPr>
            <w:tcW w:w="850" w:type="dxa"/>
            <w:shd w:val="clear" w:color="auto" w:fill="auto"/>
            <w:noWrap/>
          </w:tcPr>
          <w:p w14:paraId="270910B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0,586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1D2CA9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0,600</w:t>
            </w:r>
          </w:p>
        </w:tc>
        <w:tc>
          <w:tcPr>
            <w:tcW w:w="993" w:type="dxa"/>
            <w:shd w:val="clear" w:color="auto" w:fill="auto"/>
            <w:noWrap/>
          </w:tcPr>
          <w:p w14:paraId="2EB1FC3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463876B" w14:textId="77777777" w:rsidTr="00CA4C90">
        <w:trPr>
          <w:trHeight w:val="842"/>
        </w:trPr>
        <w:tc>
          <w:tcPr>
            <w:tcW w:w="582" w:type="dxa"/>
          </w:tcPr>
          <w:p w14:paraId="1FF1FE3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1B1FBA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4107C6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Ерохин Ю.В., Захаров А.В., Леонова Л.В. (2021) Минералогия сыродутных шлаков </w:t>
            </w:r>
            <w:proofErr w:type="spellStart"/>
            <w:r w:rsidRPr="00C275BC">
              <w:rPr>
                <w:bCs/>
              </w:rPr>
              <w:t>Шувакишского</w:t>
            </w:r>
            <w:proofErr w:type="spellEnd"/>
            <w:r w:rsidRPr="00C275BC">
              <w:rPr>
                <w:bCs/>
              </w:rPr>
              <w:t xml:space="preserve"> железоделательного завода (окрестности г. Екатеринбурга, Свердловская область). </w:t>
            </w:r>
            <w:r w:rsidRPr="00C275BC">
              <w:rPr>
                <w:bCs/>
                <w:i/>
                <w:iCs/>
              </w:rPr>
              <w:t>Минералогия</w:t>
            </w:r>
            <w:r w:rsidRPr="00C275BC">
              <w:rPr>
                <w:bCs/>
              </w:rPr>
              <w:t>, 7 (1), 66-77.</w:t>
            </w:r>
          </w:p>
        </w:tc>
        <w:tc>
          <w:tcPr>
            <w:tcW w:w="2127" w:type="dxa"/>
            <w:shd w:val="clear" w:color="auto" w:fill="auto"/>
          </w:tcPr>
          <w:p w14:paraId="478063F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10.35597/2313-545X-2021-7-1-5</w:t>
            </w:r>
          </w:p>
        </w:tc>
        <w:tc>
          <w:tcPr>
            <w:tcW w:w="850" w:type="dxa"/>
            <w:shd w:val="clear" w:color="auto" w:fill="auto"/>
            <w:noWrap/>
          </w:tcPr>
          <w:p w14:paraId="2388B71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EE44FC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0,409</w:t>
            </w:r>
          </w:p>
        </w:tc>
        <w:tc>
          <w:tcPr>
            <w:tcW w:w="993" w:type="dxa"/>
            <w:shd w:val="clear" w:color="auto" w:fill="auto"/>
            <w:noWrap/>
          </w:tcPr>
          <w:p w14:paraId="27D4A8F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F85408E" w14:textId="77777777" w:rsidTr="00CA4C90">
        <w:trPr>
          <w:trHeight w:val="842"/>
        </w:trPr>
        <w:tc>
          <w:tcPr>
            <w:tcW w:w="582" w:type="dxa"/>
          </w:tcPr>
          <w:p w14:paraId="194ECC5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F030A5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2B07D6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Ерохин Ю.В., Захаров А.В., Леонова Л.В. (2021) Шлаки Благодатного медеплавильного завода (состав и геоэкология). </w:t>
            </w:r>
            <w:r w:rsidRPr="00C275BC">
              <w:rPr>
                <w:bCs/>
                <w:i/>
                <w:iCs/>
              </w:rPr>
              <w:t>Известия вузов. Горный журнал</w:t>
            </w:r>
            <w:r w:rsidRPr="00C275BC">
              <w:rPr>
                <w:bCs/>
              </w:rPr>
              <w:t>, (5), 75-86.</w:t>
            </w:r>
          </w:p>
        </w:tc>
        <w:tc>
          <w:tcPr>
            <w:tcW w:w="2127" w:type="dxa"/>
            <w:shd w:val="clear" w:color="auto" w:fill="auto"/>
          </w:tcPr>
          <w:p w14:paraId="37C8A5E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10.21440/0536-1028-2021-5-75-86</w:t>
            </w:r>
          </w:p>
        </w:tc>
        <w:tc>
          <w:tcPr>
            <w:tcW w:w="850" w:type="dxa"/>
            <w:shd w:val="clear" w:color="auto" w:fill="auto"/>
            <w:noWrap/>
          </w:tcPr>
          <w:p w14:paraId="27923B1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FF1612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5A281A4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C9E72BF" w14:textId="77777777" w:rsidTr="00CA4C90">
        <w:trPr>
          <w:trHeight w:val="842"/>
        </w:trPr>
        <w:tc>
          <w:tcPr>
            <w:tcW w:w="582" w:type="dxa"/>
          </w:tcPr>
          <w:p w14:paraId="460A5FD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70C06F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374D4C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Ерохин Ю.В., Иванов К.С., Захаров А.В., </w:t>
            </w:r>
            <w:proofErr w:type="spellStart"/>
            <w:r w:rsidRPr="00C275BC">
              <w:rPr>
                <w:bCs/>
              </w:rPr>
              <w:t>Хиллер</w:t>
            </w:r>
            <w:proofErr w:type="spellEnd"/>
            <w:r w:rsidRPr="00C275BC">
              <w:rPr>
                <w:bCs/>
              </w:rPr>
              <w:t xml:space="preserve"> В.В. (2021) Акцессорная и рудная минерализация сланцев из фундамента полуострова Ямал (Западно-</w:t>
            </w:r>
            <w:proofErr w:type="spellStart"/>
            <w:r w:rsidRPr="00C275BC">
              <w:rPr>
                <w:bCs/>
              </w:rPr>
              <w:t>Яротинский</w:t>
            </w:r>
            <w:proofErr w:type="spellEnd"/>
            <w:r w:rsidRPr="00C275BC">
              <w:rPr>
                <w:bCs/>
              </w:rPr>
              <w:t xml:space="preserve"> участок, Западная Сибирь). </w:t>
            </w:r>
            <w:r w:rsidRPr="00C275BC">
              <w:rPr>
                <w:bCs/>
                <w:i/>
                <w:iCs/>
              </w:rPr>
              <w:t>Известия ВУЗов. Северо-Кавказский регион. Естественные науки</w:t>
            </w:r>
            <w:r w:rsidRPr="00C275BC">
              <w:rPr>
                <w:bCs/>
              </w:rPr>
              <w:t>, (2), 49-55.</w:t>
            </w:r>
          </w:p>
        </w:tc>
        <w:tc>
          <w:tcPr>
            <w:tcW w:w="2127" w:type="dxa"/>
            <w:shd w:val="clear" w:color="auto" w:fill="auto"/>
          </w:tcPr>
          <w:p w14:paraId="7412B67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10.18522/1026-2237-2021-2-49-55</w:t>
            </w:r>
          </w:p>
        </w:tc>
        <w:tc>
          <w:tcPr>
            <w:tcW w:w="850" w:type="dxa"/>
            <w:shd w:val="clear" w:color="auto" w:fill="auto"/>
            <w:noWrap/>
          </w:tcPr>
          <w:p w14:paraId="0CEF08F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936B60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1,023</w:t>
            </w:r>
          </w:p>
        </w:tc>
        <w:tc>
          <w:tcPr>
            <w:tcW w:w="993" w:type="dxa"/>
            <w:shd w:val="clear" w:color="auto" w:fill="auto"/>
            <w:noWrap/>
          </w:tcPr>
          <w:p w14:paraId="52F21863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2D8EB77" w14:textId="77777777" w:rsidTr="00CA4C90">
        <w:trPr>
          <w:trHeight w:val="842"/>
        </w:trPr>
        <w:tc>
          <w:tcPr>
            <w:tcW w:w="582" w:type="dxa"/>
          </w:tcPr>
          <w:p w14:paraId="55A4C8A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DB187A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EADF03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Ерохин Ю.В., Иванов К.С., Коротеев В.А., </w:t>
            </w:r>
            <w:proofErr w:type="spellStart"/>
            <w:r w:rsidRPr="00C275BC">
              <w:rPr>
                <w:bCs/>
              </w:rPr>
              <w:t>Шалдыбин</w:t>
            </w:r>
            <w:proofErr w:type="spellEnd"/>
            <w:r w:rsidRPr="00C275BC">
              <w:rPr>
                <w:bCs/>
              </w:rPr>
              <w:t xml:space="preserve"> М.В., </w:t>
            </w:r>
            <w:proofErr w:type="spellStart"/>
            <w:r w:rsidRPr="00C275BC">
              <w:rPr>
                <w:bCs/>
              </w:rPr>
              <w:t>Хиллер</w:t>
            </w:r>
            <w:proofErr w:type="spellEnd"/>
            <w:r w:rsidRPr="00C275BC">
              <w:rPr>
                <w:bCs/>
              </w:rPr>
              <w:t xml:space="preserve"> В.В. (2021) Природа и возраст гранитов центральной части Западно-Сибирской платформы (на примере </w:t>
            </w:r>
            <w:proofErr w:type="spellStart"/>
            <w:r w:rsidRPr="00C275BC">
              <w:rPr>
                <w:bCs/>
              </w:rPr>
              <w:t>Криволуцкого</w:t>
            </w:r>
            <w:proofErr w:type="spellEnd"/>
            <w:r w:rsidRPr="00C275BC">
              <w:rPr>
                <w:bCs/>
              </w:rPr>
              <w:t xml:space="preserve"> батолита).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, 496 (1), 5-10.</w:t>
            </w:r>
          </w:p>
        </w:tc>
        <w:tc>
          <w:tcPr>
            <w:tcW w:w="2127" w:type="dxa"/>
            <w:shd w:val="clear" w:color="auto" w:fill="auto"/>
          </w:tcPr>
          <w:p w14:paraId="41E5C3C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10.1134/S1028334X21010062</w:t>
            </w:r>
          </w:p>
        </w:tc>
        <w:tc>
          <w:tcPr>
            <w:tcW w:w="850" w:type="dxa"/>
            <w:shd w:val="clear" w:color="auto" w:fill="auto"/>
            <w:noWrap/>
          </w:tcPr>
          <w:p w14:paraId="26937F0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37E21E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18E7E21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9F9E106" w14:textId="77777777" w:rsidTr="00CA4C90">
        <w:trPr>
          <w:trHeight w:val="842"/>
        </w:trPr>
        <w:tc>
          <w:tcPr>
            <w:tcW w:w="582" w:type="dxa"/>
          </w:tcPr>
          <w:p w14:paraId="26CDF1A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5BD2B3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5301E7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Иванченко В.С., Глухих И.В., Вдовин А.Г., Белоглазова Н.А., Ширяев П.Б. (2021) Магнитные свойства труднообогатимых руд </w:t>
            </w:r>
            <w:proofErr w:type="spellStart"/>
            <w:r w:rsidRPr="00C275BC">
              <w:rPr>
                <w:bCs/>
              </w:rPr>
              <w:t>Гусевогорского</w:t>
            </w:r>
            <w:proofErr w:type="spellEnd"/>
            <w:r w:rsidRPr="00C275BC">
              <w:rPr>
                <w:bCs/>
              </w:rPr>
              <w:t xml:space="preserve"> месторождения. Горный информационно-аналитический бюллетень, (7), 14-28.</w:t>
            </w:r>
          </w:p>
        </w:tc>
        <w:tc>
          <w:tcPr>
            <w:tcW w:w="2127" w:type="dxa"/>
            <w:shd w:val="clear" w:color="auto" w:fill="auto"/>
          </w:tcPr>
          <w:p w14:paraId="220CD51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10.25018/0236-1493-2021-7-0-14</w:t>
            </w:r>
          </w:p>
        </w:tc>
        <w:tc>
          <w:tcPr>
            <w:tcW w:w="850" w:type="dxa"/>
            <w:shd w:val="clear" w:color="auto" w:fill="auto"/>
            <w:noWrap/>
          </w:tcPr>
          <w:p w14:paraId="6158308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F4B262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0,388</w:t>
            </w:r>
          </w:p>
        </w:tc>
        <w:tc>
          <w:tcPr>
            <w:tcW w:w="993" w:type="dxa"/>
            <w:shd w:val="clear" w:color="auto" w:fill="auto"/>
            <w:noWrap/>
          </w:tcPr>
          <w:p w14:paraId="51028D77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5A2A86BF" w14:textId="77777777" w:rsidTr="00CA4C90">
        <w:trPr>
          <w:trHeight w:val="842"/>
        </w:trPr>
        <w:tc>
          <w:tcPr>
            <w:tcW w:w="582" w:type="dxa"/>
          </w:tcPr>
          <w:p w14:paraId="323A985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CF42B4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E2D60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Карасева Е. С., Кисин А.Ю., Мурзин В.В. (2021) </w:t>
            </w:r>
            <w:proofErr w:type="spellStart"/>
            <w:r w:rsidRPr="00C275BC">
              <w:rPr>
                <w:bCs/>
              </w:rPr>
              <w:t>Полдневское</w:t>
            </w:r>
            <w:proofErr w:type="spellEnd"/>
            <w:r w:rsidRPr="00C275BC">
              <w:rPr>
                <w:bCs/>
              </w:rPr>
              <w:t xml:space="preserve"> месторождение демантоида (Средний Урал): Геология и минералогия. Литосфера, 21(5), 681-696.</w:t>
            </w:r>
          </w:p>
        </w:tc>
        <w:tc>
          <w:tcPr>
            <w:tcW w:w="2127" w:type="dxa"/>
            <w:shd w:val="clear" w:color="auto" w:fill="auto"/>
          </w:tcPr>
          <w:p w14:paraId="7DEAEEB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10.24930/1681-9004-2021-21-5-683-698</w:t>
            </w:r>
          </w:p>
        </w:tc>
        <w:tc>
          <w:tcPr>
            <w:tcW w:w="850" w:type="dxa"/>
            <w:shd w:val="clear" w:color="auto" w:fill="auto"/>
            <w:noWrap/>
          </w:tcPr>
          <w:p w14:paraId="38D4747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984C37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054C461D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6F6FA1F1" w14:textId="77777777" w:rsidTr="00CA4C90">
        <w:trPr>
          <w:trHeight w:val="842"/>
        </w:trPr>
        <w:tc>
          <w:tcPr>
            <w:tcW w:w="582" w:type="dxa"/>
          </w:tcPr>
          <w:p w14:paraId="2C8040C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F41E1A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D7A3821" w14:textId="77777777" w:rsidR="001F3288" w:rsidRPr="000E590C" w:rsidRDefault="001F3288" w:rsidP="00CA4C90">
            <w:pPr>
              <w:rPr>
                <w:bCs/>
              </w:rPr>
            </w:pPr>
            <w:r w:rsidRPr="000E590C">
              <w:rPr>
                <w:bCs/>
              </w:rPr>
              <w:t xml:space="preserve">Касаткин А.В., Степанов С.Ю., </w:t>
            </w:r>
            <w:proofErr w:type="spellStart"/>
            <w:r w:rsidRPr="000E590C">
              <w:rPr>
                <w:bCs/>
              </w:rPr>
              <w:t>Цыганко</w:t>
            </w:r>
            <w:proofErr w:type="spellEnd"/>
            <w:r w:rsidRPr="000E590C">
              <w:rPr>
                <w:bCs/>
              </w:rPr>
              <w:t xml:space="preserve"> М.В., Шкода Р., </w:t>
            </w:r>
            <w:proofErr w:type="spellStart"/>
            <w:r w:rsidRPr="000E590C">
              <w:rPr>
                <w:bCs/>
              </w:rPr>
              <w:t>Нестола</w:t>
            </w:r>
            <w:proofErr w:type="spellEnd"/>
            <w:r w:rsidRPr="000E590C">
              <w:rPr>
                <w:bCs/>
              </w:rPr>
              <w:t xml:space="preserve"> Ф., </w:t>
            </w:r>
            <w:proofErr w:type="spellStart"/>
            <w:r w:rsidRPr="000E590C">
              <w:rPr>
                <w:bCs/>
              </w:rPr>
              <w:t>Плашил</w:t>
            </w:r>
            <w:proofErr w:type="spellEnd"/>
            <w:r w:rsidRPr="000E590C">
              <w:rPr>
                <w:bCs/>
              </w:rPr>
              <w:t xml:space="preserve"> Я., </w:t>
            </w:r>
            <w:proofErr w:type="spellStart"/>
            <w:r w:rsidRPr="000E590C">
              <w:rPr>
                <w:bCs/>
              </w:rPr>
              <w:t>Маковицки</w:t>
            </w:r>
            <w:proofErr w:type="spellEnd"/>
            <w:r w:rsidRPr="000E590C">
              <w:rPr>
                <w:bCs/>
              </w:rPr>
              <w:t xml:space="preserve"> Э., </w:t>
            </w:r>
            <w:proofErr w:type="spellStart"/>
            <w:r w:rsidRPr="000E590C">
              <w:rPr>
                <w:bCs/>
              </w:rPr>
              <w:t>Агаханов</w:t>
            </w:r>
            <w:proofErr w:type="spellEnd"/>
            <w:r w:rsidRPr="000E590C">
              <w:rPr>
                <w:bCs/>
              </w:rPr>
              <w:t xml:space="preserve"> А.А., Паламарчук Р.С. (2021) Минералогия </w:t>
            </w:r>
            <w:proofErr w:type="spellStart"/>
            <w:r w:rsidRPr="000E590C">
              <w:rPr>
                <w:bCs/>
              </w:rPr>
              <w:t>Воронцовского</w:t>
            </w:r>
            <w:proofErr w:type="spellEnd"/>
            <w:r w:rsidRPr="000E590C">
              <w:rPr>
                <w:bCs/>
              </w:rPr>
              <w:t xml:space="preserve"> золоторудного месторождения (Северный Урал). Часть 2. Простые вещества, сульфиды, арсениды, теллуриды. Минералогия, 7 (1), 5-22.</w:t>
            </w:r>
          </w:p>
        </w:tc>
        <w:tc>
          <w:tcPr>
            <w:tcW w:w="2127" w:type="dxa"/>
            <w:shd w:val="clear" w:color="auto" w:fill="auto"/>
          </w:tcPr>
          <w:p w14:paraId="44C824E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10.35597/2313-545X-2021-7-1-1</w:t>
            </w:r>
          </w:p>
        </w:tc>
        <w:tc>
          <w:tcPr>
            <w:tcW w:w="850" w:type="dxa"/>
            <w:shd w:val="clear" w:color="auto" w:fill="auto"/>
            <w:noWrap/>
          </w:tcPr>
          <w:p w14:paraId="4D3B8BE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071FCC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0,409</w:t>
            </w:r>
          </w:p>
        </w:tc>
        <w:tc>
          <w:tcPr>
            <w:tcW w:w="993" w:type="dxa"/>
            <w:shd w:val="clear" w:color="auto" w:fill="auto"/>
            <w:noWrap/>
          </w:tcPr>
          <w:p w14:paraId="2FFBF19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78559D8" w14:textId="77777777" w:rsidTr="00CA4C90">
        <w:trPr>
          <w:trHeight w:val="842"/>
        </w:trPr>
        <w:tc>
          <w:tcPr>
            <w:tcW w:w="582" w:type="dxa"/>
          </w:tcPr>
          <w:p w14:paraId="28A4847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A7A864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97EECDF" w14:textId="77777777" w:rsidR="001F3288" w:rsidRPr="000E590C" w:rsidRDefault="001F3288" w:rsidP="00CA4C90">
            <w:pPr>
              <w:rPr>
                <w:bCs/>
              </w:rPr>
            </w:pPr>
            <w:r w:rsidRPr="000E590C">
              <w:rPr>
                <w:bCs/>
              </w:rPr>
              <w:t xml:space="preserve">Касаткин А.В., Степанов С.Ю., </w:t>
            </w:r>
            <w:proofErr w:type="spellStart"/>
            <w:r w:rsidRPr="000E590C">
              <w:rPr>
                <w:bCs/>
              </w:rPr>
              <w:t>Цыганко</w:t>
            </w:r>
            <w:proofErr w:type="spellEnd"/>
            <w:r w:rsidRPr="000E590C">
              <w:rPr>
                <w:bCs/>
              </w:rPr>
              <w:t xml:space="preserve"> М.В., Шкода Р., </w:t>
            </w:r>
            <w:proofErr w:type="spellStart"/>
            <w:r w:rsidRPr="000E590C">
              <w:rPr>
                <w:bCs/>
              </w:rPr>
              <w:t>Нестола</w:t>
            </w:r>
            <w:proofErr w:type="spellEnd"/>
            <w:r w:rsidRPr="000E590C">
              <w:rPr>
                <w:bCs/>
              </w:rPr>
              <w:t xml:space="preserve"> Ф., </w:t>
            </w:r>
            <w:proofErr w:type="spellStart"/>
            <w:r w:rsidRPr="000E590C">
              <w:rPr>
                <w:bCs/>
              </w:rPr>
              <w:t>Плашил</w:t>
            </w:r>
            <w:proofErr w:type="spellEnd"/>
            <w:r w:rsidRPr="000E590C">
              <w:rPr>
                <w:bCs/>
              </w:rPr>
              <w:t xml:space="preserve"> Я., </w:t>
            </w:r>
            <w:proofErr w:type="spellStart"/>
            <w:r w:rsidRPr="000E590C">
              <w:rPr>
                <w:bCs/>
              </w:rPr>
              <w:t>Маковицки</w:t>
            </w:r>
            <w:proofErr w:type="spellEnd"/>
            <w:r w:rsidRPr="000E590C">
              <w:rPr>
                <w:bCs/>
              </w:rPr>
              <w:t xml:space="preserve"> Э., </w:t>
            </w:r>
            <w:proofErr w:type="spellStart"/>
            <w:r w:rsidRPr="000E590C">
              <w:rPr>
                <w:bCs/>
              </w:rPr>
              <w:t>Агаханов</w:t>
            </w:r>
            <w:proofErr w:type="spellEnd"/>
            <w:r w:rsidRPr="000E590C">
              <w:rPr>
                <w:bCs/>
              </w:rPr>
              <w:t xml:space="preserve"> А.А., Паламарчук Р.С. (2021) Минералогия </w:t>
            </w:r>
            <w:proofErr w:type="spellStart"/>
            <w:r w:rsidRPr="000E590C">
              <w:rPr>
                <w:bCs/>
              </w:rPr>
              <w:t>Воронцовского</w:t>
            </w:r>
            <w:proofErr w:type="spellEnd"/>
            <w:r w:rsidRPr="000E590C">
              <w:rPr>
                <w:bCs/>
              </w:rPr>
              <w:t xml:space="preserve"> золоторудного месторождения (Северный Урал). Часть 3. </w:t>
            </w:r>
            <w:proofErr w:type="spellStart"/>
            <w:r w:rsidRPr="000E590C">
              <w:rPr>
                <w:bCs/>
              </w:rPr>
              <w:t>Сульфосоли</w:t>
            </w:r>
            <w:proofErr w:type="spellEnd"/>
            <w:r w:rsidRPr="000E590C">
              <w:rPr>
                <w:bCs/>
              </w:rPr>
              <w:t>. Минералогия, 7 (2), 5-49.</w:t>
            </w:r>
          </w:p>
        </w:tc>
        <w:tc>
          <w:tcPr>
            <w:tcW w:w="2127" w:type="dxa"/>
            <w:shd w:val="clear" w:color="auto" w:fill="auto"/>
          </w:tcPr>
          <w:p w14:paraId="755209F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10.35597/2313-545X-2021-7-2-1</w:t>
            </w:r>
          </w:p>
        </w:tc>
        <w:tc>
          <w:tcPr>
            <w:tcW w:w="850" w:type="dxa"/>
            <w:shd w:val="clear" w:color="auto" w:fill="auto"/>
            <w:noWrap/>
          </w:tcPr>
          <w:p w14:paraId="67562D1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00CA0B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0,409</w:t>
            </w:r>
          </w:p>
        </w:tc>
        <w:tc>
          <w:tcPr>
            <w:tcW w:w="993" w:type="dxa"/>
            <w:shd w:val="clear" w:color="auto" w:fill="auto"/>
            <w:noWrap/>
          </w:tcPr>
          <w:p w14:paraId="2F7DC89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A4EC1C7" w14:textId="77777777" w:rsidTr="00CA4C90">
        <w:trPr>
          <w:trHeight w:val="842"/>
        </w:trPr>
        <w:tc>
          <w:tcPr>
            <w:tcW w:w="582" w:type="dxa"/>
          </w:tcPr>
          <w:p w14:paraId="21D4792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F38A428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AFE8E4F" w14:textId="77777777" w:rsidR="001F3288" w:rsidRPr="000E590C" w:rsidRDefault="001F3288" w:rsidP="00CA4C90">
            <w:pPr>
              <w:rPr>
                <w:bCs/>
              </w:rPr>
            </w:pPr>
            <w:r w:rsidRPr="000E590C">
              <w:rPr>
                <w:bCs/>
              </w:rPr>
              <w:t xml:space="preserve">Касаткин А.В., Степанов С.Ю., </w:t>
            </w:r>
            <w:proofErr w:type="spellStart"/>
            <w:r w:rsidRPr="000E590C">
              <w:rPr>
                <w:bCs/>
              </w:rPr>
              <w:t>Цыганко</w:t>
            </w:r>
            <w:proofErr w:type="spellEnd"/>
            <w:r w:rsidRPr="000E590C">
              <w:rPr>
                <w:bCs/>
              </w:rPr>
              <w:t xml:space="preserve"> М.В., Шкода Р., </w:t>
            </w:r>
            <w:proofErr w:type="spellStart"/>
            <w:r w:rsidRPr="000E590C">
              <w:rPr>
                <w:bCs/>
              </w:rPr>
              <w:t>Нестола</w:t>
            </w:r>
            <w:proofErr w:type="spellEnd"/>
            <w:r w:rsidRPr="000E590C">
              <w:rPr>
                <w:bCs/>
              </w:rPr>
              <w:t xml:space="preserve"> Ф., </w:t>
            </w:r>
            <w:proofErr w:type="spellStart"/>
            <w:r w:rsidRPr="000E590C">
              <w:rPr>
                <w:bCs/>
              </w:rPr>
              <w:t>Плашил</w:t>
            </w:r>
            <w:proofErr w:type="spellEnd"/>
            <w:r w:rsidRPr="000E590C">
              <w:rPr>
                <w:bCs/>
              </w:rPr>
              <w:t xml:space="preserve"> Я., </w:t>
            </w:r>
            <w:proofErr w:type="spellStart"/>
            <w:r w:rsidRPr="000E590C">
              <w:rPr>
                <w:bCs/>
              </w:rPr>
              <w:t>Маковицки</w:t>
            </w:r>
            <w:proofErr w:type="spellEnd"/>
            <w:r w:rsidRPr="000E590C">
              <w:rPr>
                <w:bCs/>
              </w:rPr>
              <w:t xml:space="preserve"> Э., </w:t>
            </w:r>
            <w:proofErr w:type="spellStart"/>
            <w:r w:rsidRPr="000E590C">
              <w:rPr>
                <w:bCs/>
              </w:rPr>
              <w:t>Агаханов</w:t>
            </w:r>
            <w:proofErr w:type="spellEnd"/>
            <w:r w:rsidRPr="000E590C">
              <w:rPr>
                <w:bCs/>
              </w:rPr>
              <w:t xml:space="preserve"> А.А., Паламарчук Р.С. (2021) Минералогия </w:t>
            </w:r>
            <w:proofErr w:type="spellStart"/>
            <w:r w:rsidRPr="000E590C">
              <w:rPr>
                <w:bCs/>
              </w:rPr>
              <w:t>Воронцовского</w:t>
            </w:r>
            <w:proofErr w:type="spellEnd"/>
            <w:r w:rsidRPr="000E590C">
              <w:rPr>
                <w:bCs/>
              </w:rPr>
              <w:t xml:space="preserve"> золоторудного месторождения (Северный Урал). Часть 4: Кислородные соединения. Минералогия, 7 (3), 5-31.</w:t>
            </w:r>
          </w:p>
        </w:tc>
        <w:tc>
          <w:tcPr>
            <w:tcW w:w="2127" w:type="dxa"/>
            <w:shd w:val="clear" w:color="auto" w:fill="auto"/>
          </w:tcPr>
          <w:p w14:paraId="42A66F9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10.35597/2313-545X-2021-7-3-1</w:t>
            </w:r>
          </w:p>
        </w:tc>
        <w:tc>
          <w:tcPr>
            <w:tcW w:w="850" w:type="dxa"/>
            <w:shd w:val="clear" w:color="auto" w:fill="auto"/>
            <w:noWrap/>
          </w:tcPr>
          <w:p w14:paraId="0614270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E295D2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0,409</w:t>
            </w:r>
          </w:p>
        </w:tc>
        <w:tc>
          <w:tcPr>
            <w:tcW w:w="993" w:type="dxa"/>
            <w:shd w:val="clear" w:color="auto" w:fill="auto"/>
            <w:noWrap/>
          </w:tcPr>
          <w:p w14:paraId="23E8854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C58AAB0" w14:textId="77777777" w:rsidTr="00CA4C90">
        <w:trPr>
          <w:trHeight w:val="842"/>
        </w:trPr>
        <w:tc>
          <w:tcPr>
            <w:tcW w:w="582" w:type="dxa"/>
          </w:tcPr>
          <w:p w14:paraId="2A6CAAD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5E3A34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8FB76BE" w14:textId="77777777" w:rsidR="001F3288" w:rsidRPr="00955498" w:rsidRDefault="001F3288" w:rsidP="00CA4C90">
            <w:pPr>
              <w:rPr>
                <w:bCs/>
              </w:rPr>
            </w:pPr>
            <w:r w:rsidRPr="00955498">
              <w:rPr>
                <w:bCs/>
              </w:rPr>
              <w:t xml:space="preserve">Киселева Д. В., </w:t>
            </w:r>
            <w:proofErr w:type="spellStart"/>
            <w:r w:rsidRPr="00955498">
              <w:rPr>
                <w:bCs/>
              </w:rPr>
              <w:t>Анкушева</w:t>
            </w:r>
            <w:proofErr w:type="spellEnd"/>
            <w:r w:rsidRPr="00955498">
              <w:rPr>
                <w:bCs/>
              </w:rPr>
              <w:t xml:space="preserve"> П. С., </w:t>
            </w:r>
            <w:proofErr w:type="spellStart"/>
            <w:r w:rsidRPr="00955498">
              <w:rPr>
                <w:bCs/>
              </w:rPr>
              <w:t>Анкушев</w:t>
            </w:r>
            <w:proofErr w:type="spellEnd"/>
            <w:r w:rsidRPr="00955498">
              <w:rPr>
                <w:bCs/>
              </w:rPr>
              <w:t xml:space="preserve"> М. Н., Окунева Т.Г., Шагалов Е.С., Касьянова А.В. (2021) (2021). Определение фоновых изотопных отношений </w:t>
            </w:r>
            <w:proofErr w:type="spellStart"/>
            <w:r w:rsidRPr="00955498">
              <w:rPr>
                <w:bCs/>
              </w:rPr>
              <w:t>биодоступного</w:t>
            </w:r>
            <w:proofErr w:type="spellEnd"/>
            <w:r w:rsidRPr="00955498">
              <w:rPr>
                <w:bCs/>
              </w:rPr>
              <w:t xml:space="preserve"> стронция для рудника бронзового века </w:t>
            </w:r>
            <w:proofErr w:type="spellStart"/>
            <w:r w:rsidRPr="00955498">
              <w:rPr>
                <w:bCs/>
              </w:rPr>
              <w:t>Новотемирский</w:t>
            </w:r>
            <w:proofErr w:type="spellEnd"/>
            <w:r w:rsidRPr="00955498">
              <w:rPr>
                <w:bCs/>
              </w:rPr>
              <w:t xml:space="preserve"> / Краткие сообщения Института археологии. (263), 176-187. </w:t>
            </w:r>
          </w:p>
          <w:p w14:paraId="52072759" w14:textId="77777777" w:rsidR="001F3288" w:rsidRPr="00955498" w:rsidRDefault="001F3288" w:rsidP="00CA4C90">
            <w:pPr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77D506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10.25681/IARAS.0130-2620.263.176-187</w:t>
            </w:r>
          </w:p>
        </w:tc>
        <w:tc>
          <w:tcPr>
            <w:tcW w:w="850" w:type="dxa"/>
            <w:shd w:val="clear" w:color="auto" w:fill="auto"/>
            <w:noWrap/>
          </w:tcPr>
          <w:p w14:paraId="1D818B48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  <w:p w14:paraId="0DC90E52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537060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0,372</w:t>
            </w:r>
          </w:p>
        </w:tc>
        <w:tc>
          <w:tcPr>
            <w:tcW w:w="993" w:type="dxa"/>
            <w:shd w:val="clear" w:color="auto" w:fill="auto"/>
            <w:noWrap/>
          </w:tcPr>
          <w:p w14:paraId="5AEE204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86CC63B" w14:textId="77777777" w:rsidTr="00CA4C90">
        <w:trPr>
          <w:trHeight w:val="842"/>
        </w:trPr>
        <w:tc>
          <w:tcPr>
            <w:tcW w:w="582" w:type="dxa"/>
          </w:tcPr>
          <w:p w14:paraId="709927E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E9CE6CB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44EC8C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Киселева Д. В., Широков В. Н., Шагалов Е. С., Панкрушина Е. А., Данилов Д. А., Хорькова А. Н. (2021). Сравнительный анализ современного и древнего красочного пигмента рисунков писаницы Двуглазый камень (р. </w:t>
            </w:r>
            <w:proofErr w:type="spellStart"/>
            <w:r w:rsidRPr="00C275BC">
              <w:rPr>
                <w:bCs/>
              </w:rPr>
              <w:t>Нейва</w:t>
            </w:r>
            <w:proofErr w:type="spellEnd"/>
            <w:r w:rsidRPr="00C275BC">
              <w:rPr>
                <w:bCs/>
              </w:rPr>
              <w:t xml:space="preserve">, Средний Урал). Российские нанотехнологии, 16 (5), 702-710. </w:t>
            </w:r>
          </w:p>
        </w:tc>
        <w:tc>
          <w:tcPr>
            <w:tcW w:w="2127" w:type="dxa"/>
            <w:shd w:val="clear" w:color="auto" w:fill="auto"/>
          </w:tcPr>
          <w:p w14:paraId="7D7A05C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10.1134/S2635167621050086</w:t>
            </w:r>
          </w:p>
        </w:tc>
        <w:tc>
          <w:tcPr>
            <w:tcW w:w="850" w:type="dxa"/>
            <w:shd w:val="clear" w:color="auto" w:fill="auto"/>
            <w:noWrap/>
          </w:tcPr>
          <w:p w14:paraId="4D3CDB64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2B9706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0,405</w:t>
            </w:r>
          </w:p>
        </w:tc>
        <w:tc>
          <w:tcPr>
            <w:tcW w:w="993" w:type="dxa"/>
            <w:shd w:val="clear" w:color="auto" w:fill="auto"/>
            <w:noWrap/>
          </w:tcPr>
          <w:p w14:paraId="0F1A20E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AE384B0" w14:textId="77777777" w:rsidTr="00CA4C90">
        <w:trPr>
          <w:trHeight w:val="842"/>
        </w:trPr>
        <w:tc>
          <w:tcPr>
            <w:tcW w:w="582" w:type="dxa"/>
          </w:tcPr>
          <w:p w14:paraId="7FFDCBD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682654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375259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Климова А.В., Михайловская З.А., </w:t>
            </w:r>
            <w:proofErr w:type="spellStart"/>
            <w:r w:rsidRPr="00C275BC">
              <w:rPr>
                <w:bCs/>
              </w:rPr>
              <w:t>Буянова</w:t>
            </w:r>
            <w:proofErr w:type="spellEnd"/>
            <w:r w:rsidRPr="00C275BC">
              <w:rPr>
                <w:bCs/>
              </w:rPr>
              <w:t xml:space="preserve"> Е.С., Петрова С.А. (2021) Получение и электропроводность </w:t>
            </w:r>
            <w:proofErr w:type="spellStart"/>
            <w:r w:rsidRPr="00C275BC">
              <w:rPr>
                <w:bCs/>
              </w:rPr>
              <w:t>молибдатов</w:t>
            </w:r>
            <w:proofErr w:type="spellEnd"/>
            <w:r w:rsidRPr="00C275BC">
              <w:rPr>
                <w:bCs/>
              </w:rPr>
              <w:t xml:space="preserve"> висмута, замещенных сурьмой и оловом. Электрохимия, 57 (8), 457-464.</w:t>
            </w:r>
          </w:p>
        </w:tc>
        <w:tc>
          <w:tcPr>
            <w:tcW w:w="2127" w:type="dxa"/>
            <w:shd w:val="clear" w:color="auto" w:fill="auto"/>
          </w:tcPr>
          <w:p w14:paraId="1030244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10.1134/S102319352108005X</w:t>
            </w:r>
          </w:p>
        </w:tc>
        <w:tc>
          <w:tcPr>
            <w:tcW w:w="850" w:type="dxa"/>
            <w:shd w:val="clear" w:color="auto" w:fill="auto"/>
            <w:noWrap/>
          </w:tcPr>
          <w:p w14:paraId="21EC1BB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1,078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9EF511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0,259</w:t>
            </w:r>
          </w:p>
        </w:tc>
        <w:tc>
          <w:tcPr>
            <w:tcW w:w="993" w:type="dxa"/>
            <w:shd w:val="clear" w:color="auto" w:fill="auto"/>
            <w:noWrap/>
          </w:tcPr>
          <w:p w14:paraId="6D066F2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33BAEAD" w14:textId="77777777" w:rsidTr="00CA4C90">
        <w:trPr>
          <w:trHeight w:val="842"/>
        </w:trPr>
        <w:tc>
          <w:tcPr>
            <w:tcW w:w="582" w:type="dxa"/>
          </w:tcPr>
          <w:p w14:paraId="7566131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7F7AB0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368283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Козлов П.С., Лиханов И.И., </w:t>
            </w:r>
            <w:proofErr w:type="spellStart"/>
            <w:r w:rsidRPr="00C275BC">
              <w:rPr>
                <w:bCs/>
              </w:rPr>
              <w:t>Савко</w:t>
            </w:r>
            <w:proofErr w:type="spellEnd"/>
            <w:r w:rsidRPr="00C275BC">
              <w:rPr>
                <w:bCs/>
              </w:rPr>
              <w:t xml:space="preserve"> К.А. (2021) Возрастной репер </w:t>
            </w:r>
            <w:proofErr w:type="spellStart"/>
            <w:r w:rsidRPr="00C275BC">
              <w:rPr>
                <w:bCs/>
              </w:rPr>
              <w:t>гранулитового</w:t>
            </w:r>
            <w:proofErr w:type="spellEnd"/>
            <w:r w:rsidRPr="00C275BC">
              <w:rPr>
                <w:bCs/>
              </w:rPr>
              <w:t xml:space="preserve"> метаморфизма в </w:t>
            </w:r>
            <w:proofErr w:type="spellStart"/>
            <w:r w:rsidRPr="00C275BC">
              <w:rPr>
                <w:bCs/>
              </w:rPr>
              <w:t>Ангаро</w:t>
            </w:r>
            <w:proofErr w:type="spellEnd"/>
            <w:r w:rsidRPr="00C275BC">
              <w:rPr>
                <w:bCs/>
              </w:rPr>
              <w:t xml:space="preserve">-Канском блоке (Южно-Енисейский кряж) </w:t>
            </w:r>
            <w:proofErr w:type="spellStart"/>
            <w:r w:rsidRPr="00C275BC">
              <w:rPr>
                <w:bCs/>
              </w:rPr>
              <w:t>порезультатам</w:t>
            </w:r>
            <w:proofErr w:type="spellEnd"/>
            <w:r w:rsidRPr="00C275BC">
              <w:rPr>
                <w:bCs/>
              </w:rPr>
              <w:t xml:space="preserve"> датирования циркона из </w:t>
            </w:r>
            <w:proofErr w:type="spellStart"/>
            <w:r w:rsidRPr="00C275BC">
              <w:rPr>
                <w:bCs/>
              </w:rPr>
              <w:t>постколлизионных</w:t>
            </w:r>
            <w:proofErr w:type="spellEnd"/>
            <w:r w:rsidRPr="00C275BC">
              <w:rPr>
                <w:bCs/>
              </w:rPr>
              <w:t xml:space="preserve"> даек гранит-аплита. Геохимия, 66 (2), 191-196.</w:t>
            </w:r>
          </w:p>
        </w:tc>
        <w:tc>
          <w:tcPr>
            <w:tcW w:w="2127" w:type="dxa"/>
            <w:shd w:val="clear" w:color="auto" w:fill="auto"/>
          </w:tcPr>
          <w:p w14:paraId="6DDAD00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10.1134/S001670292102004X</w:t>
            </w:r>
          </w:p>
        </w:tc>
        <w:tc>
          <w:tcPr>
            <w:tcW w:w="850" w:type="dxa"/>
            <w:shd w:val="clear" w:color="auto" w:fill="auto"/>
            <w:noWrap/>
          </w:tcPr>
          <w:p w14:paraId="7E6C139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0,881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338100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0,466</w:t>
            </w:r>
          </w:p>
        </w:tc>
        <w:tc>
          <w:tcPr>
            <w:tcW w:w="993" w:type="dxa"/>
            <w:shd w:val="clear" w:color="auto" w:fill="auto"/>
            <w:noWrap/>
          </w:tcPr>
          <w:p w14:paraId="68CB8860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3E6A26A0" w14:textId="77777777" w:rsidTr="00CA4C90">
        <w:trPr>
          <w:trHeight w:val="842"/>
        </w:trPr>
        <w:tc>
          <w:tcPr>
            <w:tcW w:w="582" w:type="dxa"/>
          </w:tcPr>
          <w:p w14:paraId="03A920F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A61FF05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C81162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Королева О.Н., Артемьев Д.А., Булатов В.А. (2021) Особенности определения химического состава борсодержащих стекол методом LA-Q-ICP-MS. Физика и химия стекла, 47(3), 286-298.</w:t>
            </w:r>
          </w:p>
        </w:tc>
        <w:tc>
          <w:tcPr>
            <w:tcW w:w="2127" w:type="dxa"/>
            <w:shd w:val="clear" w:color="auto" w:fill="auto"/>
          </w:tcPr>
          <w:p w14:paraId="2F3B4D2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10.1134/S1087659621030068</w:t>
            </w:r>
          </w:p>
        </w:tc>
        <w:tc>
          <w:tcPr>
            <w:tcW w:w="850" w:type="dxa"/>
            <w:shd w:val="clear" w:color="auto" w:fill="auto"/>
            <w:noWrap/>
          </w:tcPr>
          <w:p w14:paraId="110C98F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0,883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B55A2A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0,573</w:t>
            </w:r>
          </w:p>
        </w:tc>
        <w:tc>
          <w:tcPr>
            <w:tcW w:w="993" w:type="dxa"/>
            <w:shd w:val="clear" w:color="auto" w:fill="auto"/>
            <w:noWrap/>
          </w:tcPr>
          <w:p w14:paraId="0F4E003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9682806" w14:textId="77777777" w:rsidTr="00CA4C90">
        <w:trPr>
          <w:trHeight w:val="842"/>
        </w:trPr>
        <w:tc>
          <w:tcPr>
            <w:tcW w:w="582" w:type="dxa"/>
          </w:tcPr>
          <w:p w14:paraId="0958A54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8C8CCB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A6245F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Косарев А.М., Пучков В.Н., </w:t>
            </w:r>
            <w:proofErr w:type="spellStart"/>
            <w:r w:rsidRPr="00C275BC">
              <w:rPr>
                <w:bCs/>
              </w:rPr>
              <w:t>Серавкин</w:t>
            </w:r>
            <w:proofErr w:type="spellEnd"/>
            <w:r w:rsidRPr="00C275BC">
              <w:rPr>
                <w:bCs/>
              </w:rPr>
              <w:t xml:space="preserve"> И.Б., Шафигуллина Г.Т. (2021) Геодинамические условия вулканизма и </w:t>
            </w:r>
            <w:proofErr w:type="spellStart"/>
            <w:r w:rsidRPr="00C275BC">
              <w:rPr>
                <w:bCs/>
              </w:rPr>
              <w:t>колчеданообразования</w:t>
            </w:r>
            <w:proofErr w:type="spellEnd"/>
            <w:r w:rsidRPr="00C275BC">
              <w:rPr>
                <w:bCs/>
              </w:rPr>
              <w:t xml:space="preserve"> в Магнитогорской </w:t>
            </w:r>
            <w:proofErr w:type="spellStart"/>
            <w:r w:rsidRPr="00C275BC">
              <w:rPr>
                <w:bCs/>
              </w:rPr>
              <w:t>мегазоне</w:t>
            </w:r>
            <w:proofErr w:type="spellEnd"/>
            <w:r w:rsidRPr="00C275BC">
              <w:rPr>
                <w:bCs/>
              </w:rPr>
              <w:t xml:space="preserve"> в </w:t>
            </w:r>
            <w:proofErr w:type="spellStart"/>
            <w:r w:rsidRPr="00C275BC">
              <w:rPr>
                <w:bCs/>
              </w:rPr>
              <w:t>позднеэмсско-раннеэйфельское</w:t>
            </w:r>
            <w:proofErr w:type="spellEnd"/>
            <w:r w:rsidRPr="00C275BC">
              <w:rPr>
                <w:bCs/>
              </w:rPr>
              <w:t xml:space="preserve"> время. </w:t>
            </w:r>
            <w:r w:rsidRPr="007B019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(6), 775-804.</w:t>
            </w:r>
          </w:p>
        </w:tc>
        <w:tc>
          <w:tcPr>
            <w:tcW w:w="2127" w:type="dxa"/>
            <w:shd w:val="clear" w:color="auto" w:fill="auto"/>
          </w:tcPr>
          <w:p w14:paraId="6724265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10.24930/1681-9004-2021-21-5-747-774</w:t>
            </w:r>
          </w:p>
        </w:tc>
        <w:tc>
          <w:tcPr>
            <w:tcW w:w="850" w:type="dxa"/>
            <w:shd w:val="clear" w:color="auto" w:fill="auto"/>
            <w:noWrap/>
          </w:tcPr>
          <w:p w14:paraId="70DFEE9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9D0CA8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39F79050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694C45D1" w14:textId="77777777" w:rsidTr="00CA4C90">
        <w:trPr>
          <w:trHeight w:val="842"/>
        </w:trPr>
        <w:tc>
          <w:tcPr>
            <w:tcW w:w="582" w:type="dxa"/>
          </w:tcPr>
          <w:p w14:paraId="5BD45BA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CCCD79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978292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Краснобаев А.А., </w:t>
            </w:r>
            <w:proofErr w:type="spellStart"/>
            <w:r w:rsidRPr="00C275BC">
              <w:rPr>
                <w:bCs/>
              </w:rPr>
              <w:t>Вализер</w:t>
            </w:r>
            <w:proofErr w:type="spellEnd"/>
            <w:r w:rsidRPr="00C275BC">
              <w:rPr>
                <w:bCs/>
              </w:rPr>
              <w:t xml:space="preserve"> П.М., </w:t>
            </w:r>
            <w:proofErr w:type="spellStart"/>
            <w:r w:rsidRPr="00C275BC">
              <w:rPr>
                <w:bCs/>
              </w:rPr>
              <w:t>Фаррахова</w:t>
            </w:r>
            <w:proofErr w:type="spellEnd"/>
            <w:r w:rsidRPr="00C275BC">
              <w:rPr>
                <w:bCs/>
              </w:rPr>
              <w:t xml:space="preserve"> Н.Н. (2021) Цирконы </w:t>
            </w:r>
            <w:proofErr w:type="spellStart"/>
            <w:r w:rsidRPr="00C275BC">
              <w:rPr>
                <w:bCs/>
              </w:rPr>
              <w:t>фенитов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ильмено-вишневогорского</w:t>
            </w:r>
            <w:proofErr w:type="spellEnd"/>
            <w:r w:rsidRPr="00C275BC">
              <w:rPr>
                <w:bCs/>
              </w:rPr>
              <w:t xml:space="preserve"> комплекса (Южный Урал). </w:t>
            </w:r>
            <w:r w:rsidRPr="007B019C">
              <w:rPr>
                <w:bCs/>
                <w:i/>
                <w:iCs/>
              </w:rPr>
              <w:t>Литосфера,</w:t>
            </w:r>
            <w:r w:rsidRPr="00C275BC">
              <w:rPr>
                <w:bCs/>
              </w:rPr>
              <w:t xml:space="preserve"> 21 (3), 306-322.</w:t>
            </w:r>
          </w:p>
        </w:tc>
        <w:tc>
          <w:tcPr>
            <w:tcW w:w="2127" w:type="dxa"/>
            <w:shd w:val="clear" w:color="auto" w:fill="auto"/>
          </w:tcPr>
          <w:p w14:paraId="71CFA0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10.24930/1681-9004-2021-21-3-306-322</w:t>
            </w:r>
          </w:p>
        </w:tc>
        <w:tc>
          <w:tcPr>
            <w:tcW w:w="850" w:type="dxa"/>
            <w:shd w:val="clear" w:color="auto" w:fill="auto"/>
            <w:noWrap/>
          </w:tcPr>
          <w:p w14:paraId="455C685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51B312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7F39D924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</w:rPr>
              <w:t> </w:t>
            </w:r>
          </w:p>
        </w:tc>
      </w:tr>
      <w:tr w:rsidR="001F3288" w:rsidRPr="00C275BC" w14:paraId="54687F62" w14:textId="77777777" w:rsidTr="00CA4C90">
        <w:trPr>
          <w:trHeight w:val="842"/>
        </w:trPr>
        <w:tc>
          <w:tcPr>
            <w:tcW w:w="582" w:type="dxa"/>
          </w:tcPr>
          <w:p w14:paraId="2E1F59F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3CC0A7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5B9482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Краснобаев А.А., Пучков В.Н., Сергеева Н.Д., </w:t>
            </w:r>
            <w:proofErr w:type="spellStart"/>
            <w:r w:rsidRPr="00C275BC">
              <w:rPr>
                <w:bCs/>
              </w:rPr>
              <w:t>Бушарина</w:t>
            </w:r>
            <w:proofErr w:type="spellEnd"/>
            <w:r w:rsidRPr="00C275BC">
              <w:rPr>
                <w:bCs/>
              </w:rPr>
              <w:t xml:space="preserve"> С.В. (2021) Цирконы пермского возраста (280 - 290 млн лет) из интрузивных магматических пород в </w:t>
            </w:r>
            <w:proofErr w:type="spellStart"/>
            <w:r w:rsidRPr="00C275BC">
              <w:rPr>
                <w:bCs/>
              </w:rPr>
              <w:t>рифейских</w:t>
            </w:r>
            <w:proofErr w:type="spellEnd"/>
            <w:r w:rsidRPr="00C275BC">
              <w:rPr>
                <w:bCs/>
              </w:rPr>
              <w:t xml:space="preserve"> толщах южного Урала. </w:t>
            </w:r>
            <w:r w:rsidRPr="007B019C">
              <w:rPr>
                <w:bCs/>
                <w:i/>
                <w:iCs/>
              </w:rPr>
              <w:t>Литосфера,</w:t>
            </w:r>
            <w:r w:rsidRPr="00C275BC">
              <w:rPr>
                <w:bCs/>
              </w:rPr>
              <w:t xml:space="preserve"> 21 (5), 601-608.</w:t>
            </w:r>
          </w:p>
        </w:tc>
        <w:tc>
          <w:tcPr>
            <w:tcW w:w="2127" w:type="dxa"/>
            <w:shd w:val="clear" w:color="auto" w:fill="auto"/>
          </w:tcPr>
          <w:p w14:paraId="7010BA8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10.24930/1681-9004-2021-21-5-601-608</w:t>
            </w:r>
          </w:p>
        </w:tc>
        <w:tc>
          <w:tcPr>
            <w:tcW w:w="850" w:type="dxa"/>
            <w:shd w:val="clear" w:color="auto" w:fill="auto"/>
            <w:noWrap/>
          </w:tcPr>
          <w:p w14:paraId="4CCFE09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DE9140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51B2D37F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</w:rPr>
              <w:t> </w:t>
            </w:r>
          </w:p>
        </w:tc>
      </w:tr>
      <w:tr w:rsidR="001F3288" w:rsidRPr="00C275BC" w14:paraId="6DD2F387" w14:textId="77777777" w:rsidTr="00CA4C90">
        <w:trPr>
          <w:trHeight w:val="842"/>
        </w:trPr>
        <w:tc>
          <w:tcPr>
            <w:tcW w:w="582" w:type="dxa"/>
          </w:tcPr>
          <w:p w14:paraId="47EBC10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A59B92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F211E8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Крупенин М.Т., Кузнецов А. Б., Червяковская М. В., Гуляева Т. Я., Константинова Г. В. (2021) Источник рудных флюидов и </w:t>
            </w:r>
            <w:proofErr w:type="spellStart"/>
            <w:r w:rsidRPr="00C275BC">
              <w:rPr>
                <w:bCs/>
              </w:rPr>
              <w:t>Sm</w:t>
            </w:r>
            <w:proofErr w:type="spellEnd"/>
            <w:r w:rsidRPr="00C275BC">
              <w:rPr>
                <w:bCs/>
              </w:rPr>
              <w:t>–</w:t>
            </w:r>
            <w:proofErr w:type="spellStart"/>
            <w:r w:rsidRPr="00C275BC">
              <w:rPr>
                <w:bCs/>
              </w:rPr>
              <w:t>Nd</w:t>
            </w:r>
            <w:proofErr w:type="spellEnd"/>
            <w:r w:rsidRPr="00C275BC">
              <w:rPr>
                <w:bCs/>
              </w:rPr>
              <w:t xml:space="preserve"> возраст сидеритов крупнейшего </w:t>
            </w:r>
            <w:proofErr w:type="spellStart"/>
            <w:r w:rsidRPr="00C275BC">
              <w:rPr>
                <w:bCs/>
              </w:rPr>
              <w:t>Бакальского</w:t>
            </w:r>
            <w:proofErr w:type="spellEnd"/>
            <w:r w:rsidRPr="00C275BC">
              <w:rPr>
                <w:bCs/>
              </w:rPr>
              <w:t xml:space="preserve"> месторождения, Южный Урал. Геология рудных месторождений, 63 (4), 334-363.</w:t>
            </w:r>
          </w:p>
        </w:tc>
        <w:tc>
          <w:tcPr>
            <w:tcW w:w="2127" w:type="dxa"/>
            <w:shd w:val="clear" w:color="auto" w:fill="auto"/>
          </w:tcPr>
          <w:p w14:paraId="549D099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10.1134/S1075701521040048</w:t>
            </w:r>
          </w:p>
        </w:tc>
        <w:tc>
          <w:tcPr>
            <w:tcW w:w="850" w:type="dxa"/>
            <w:shd w:val="clear" w:color="auto" w:fill="auto"/>
            <w:noWrap/>
          </w:tcPr>
          <w:p w14:paraId="2784E86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0,670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0D574E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0,544</w:t>
            </w:r>
          </w:p>
        </w:tc>
        <w:tc>
          <w:tcPr>
            <w:tcW w:w="993" w:type="dxa"/>
            <w:shd w:val="clear" w:color="auto" w:fill="auto"/>
            <w:noWrap/>
          </w:tcPr>
          <w:p w14:paraId="07F219C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</w:tr>
      <w:tr w:rsidR="001F3288" w:rsidRPr="00C275BC" w14:paraId="406B25BF" w14:textId="77777777" w:rsidTr="00CA4C90">
        <w:trPr>
          <w:trHeight w:val="885"/>
        </w:trPr>
        <w:tc>
          <w:tcPr>
            <w:tcW w:w="582" w:type="dxa"/>
          </w:tcPr>
          <w:p w14:paraId="50D569E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64C46B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742A49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Леонова Н.В., </w:t>
            </w:r>
            <w:proofErr w:type="spellStart"/>
            <w:r w:rsidRPr="00C275BC">
              <w:rPr>
                <w:bCs/>
              </w:rPr>
              <w:t>Шишлина</w:t>
            </w:r>
            <w:proofErr w:type="spellEnd"/>
            <w:r w:rsidRPr="00C275BC">
              <w:rPr>
                <w:bCs/>
              </w:rPr>
              <w:t xml:space="preserve"> Н.И., Лобода А.Ю., Солошенко Н.Г. (2021.) Монголы на Дону: воссоздание утерянного исторического контекста естественно-научными методами. Российские нанотехнологии, 16 (5), 651-658.</w:t>
            </w:r>
          </w:p>
        </w:tc>
        <w:tc>
          <w:tcPr>
            <w:tcW w:w="2127" w:type="dxa"/>
            <w:shd w:val="clear" w:color="auto" w:fill="auto"/>
            <w:noWrap/>
          </w:tcPr>
          <w:p w14:paraId="32B200B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10.1134/S263516762105013X</w:t>
            </w:r>
          </w:p>
        </w:tc>
        <w:tc>
          <w:tcPr>
            <w:tcW w:w="850" w:type="dxa"/>
            <w:shd w:val="clear" w:color="auto" w:fill="auto"/>
            <w:noWrap/>
          </w:tcPr>
          <w:p w14:paraId="71D2329C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7EC8B7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0,405</w:t>
            </w:r>
          </w:p>
        </w:tc>
        <w:tc>
          <w:tcPr>
            <w:tcW w:w="993" w:type="dxa"/>
            <w:shd w:val="clear" w:color="auto" w:fill="auto"/>
            <w:noWrap/>
          </w:tcPr>
          <w:p w14:paraId="38AF841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36F1753D" w14:textId="77777777" w:rsidTr="00CA4C90">
        <w:trPr>
          <w:trHeight w:val="1069"/>
        </w:trPr>
        <w:tc>
          <w:tcPr>
            <w:tcW w:w="582" w:type="dxa"/>
          </w:tcPr>
          <w:p w14:paraId="6993DD7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8A4DAB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767F50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Лиханов И.И., Зиновьев С.В., Козлов П.С. (2021) </w:t>
            </w:r>
            <w:proofErr w:type="spellStart"/>
            <w:r w:rsidRPr="00C275BC">
              <w:rPr>
                <w:bCs/>
              </w:rPr>
              <w:t>Бластомилонитовые</w:t>
            </w:r>
            <w:proofErr w:type="spellEnd"/>
            <w:r w:rsidRPr="00C275BC">
              <w:rPr>
                <w:bCs/>
              </w:rPr>
              <w:t xml:space="preserve"> комплексы западной части Енисейского кряжа (Восточная Сибирь, Россия): геологическая позиция, эволюция метаморфизма и геодинамические модели. Геотектоника, 55 (1), 41-65.</w:t>
            </w:r>
          </w:p>
        </w:tc>
        <w:tc>
          <w:tcPr>
            <w:tcW w:w="2127" w:type="dxa"/>
            <w:shd w:val="clear" w:color="auto" w:fill="auto"/>
          </w:tcPr>
          <w:p w14:paraId="0A2EDC4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10.1134/S0016852121010076</w:t>
            </w:r>
          </w:p>
        </w:tc>
        <w:tc>
          <w:tcPr>
            <w:tcW w:w="850" w:type="dxa"/>
            <w:shd w:val="clear" w:color="auto" w:fill="auto"/>
            <w:noWrap/>
          </w:tcPr>
          <w:p w14:paraId="42C4D95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1,121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4D1F69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0,850</w:t>
            </w:r>
          </w:p>
        </w:tc>
        <w:tc>
          <w:tcPr>
            <w:tcW w:w="993" w:type="dxa"/>
            <w:shd w:val="clear" w:color="auto" w:fill="auto"/>
            <w:noWrap/>
          </w:tcPr>
          <w:p w14:paraId="55EE6DA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9F0B4B5" w14:textId="77777777" w:rsidTr="00CA4C90">
        <w:trPr>
          <w:trHeight w:val="1069"/>
        </w:trPr>
        <w:tc>
          <w:tcPr>
            <w:tcW w:w="582" w:type="dxa"/>
          </w:tcPr>
          <w:p w14:paraId="682B694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4725A2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1FA4F9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Малышев А.И., Малышева Л.К. (2021) Прецедентно-</w:t>
            </w:r>
            <w:proofErr w:type="spellStart"/>
            <w:r w:rsidRPr="00C275BC">
              <w:rPr>
                <w:bCs/>
              </w:rPr>
              <w:t>экстраполяционная</w:t>
            </w:r>
            <w:proofErr w:type="spellEnd"/>
            <w:r w:rsidRPr="00C275BC">
              <w:rPr>
                <w:bCs/>
              </w:rPr>
              <w:t xml:space="preserve"> оценка сейсмической опасности в районе Сахалина и Южных Курил. Геосистемы переходных зон, 5 (2), 99-112.</w:t>
            </w:r>
          </w:p>
        </w:tc>
        <w:tc>
          <w:tcPr>
            <w:tcW w:w="2127" w:type="dxa"/>
            <w:shd w:val="clear" w:color="auto" w:fill="auto"/>
          </w:tcPr>
          <w:p w14:paraId="4ACBDBC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10.30730/gtrz.2021.5.2.084-098.099-112</w:t>
            </w:r>
          </w:p>
        </w:tc>
        <w:tc>
          <w:tcPr>
            <w:tcW w:w="850" w:type="dxa"/>
            <w:shd w:val="clear" w:color="auto" w:fill="auto"/>
            <w:noWrap/>
          </w:tcPr>
          <w:p w14:paraId="09BC04B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D0CBD2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0,455</w:t>
            </w:r>
          </w:p>
        </w:tc>
        <w:tc>
          <w:tcPr>
            <w:tcW w:w="993" w:type="dxa"/>
            <w:shd w:val="clear" w:color="auto" w:fill="auto"/>
            <w:noWrap/>
          </w:tcPr>
          <w:p w14:paraId="3CC0C27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9B19417" w14:textId="77777777" w:rsidTr="00CA4C90">
        <w:trPr>
          <w:trHeight w:val="1069"/>
        </w:trPr>
        <w:tc>
          <w:tcPr>
            <w:tcW w:w="582" w:type="dxa"/>
          </w:tcPr>
          <w:p w14:paraId="3251520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4C5B5C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FDC8E0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Малышева Л.К., Малышев А.И. (2021) </w:t>
            </w:r>
            <w:proofErr w:type="spellStart"/>
            <w:r w:rsidRPr="00C275BC">
              <w:rPr>
                <w:bCs/>
              </w:rPr>
              <w:t>Криовулканизм</w:t>
            </w:r>
            <w:proofErr w:type="spellEnd"/>
            <w:r w:rsidRPr="00C275BC">
              <w:rPr>
                <w:bCs/>
              </w:rPr>
              <w:t xml:space="preserve"> и дегазационные процессы на Титане, спутнике Сатурна. Вулканология и сейсмология, (3), 63-79.</w:t>
            </w:r>
          </w:p>
        </w:tc>
        <w:tc>
          <w:tcPr>
            <w:tcW w:w="2127" w:type="dxa"/>
            <w:shd w:val="clear" w:color="auto" w:fill="auto"/>
          </w:tcPr>
          <w:p w14:paraId="2B42906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10.1134/S0742046321030040</w:t>
            </w:r>
          </w:p>
        </w:tc>
        <w:tc>
          <w:tcPr>
            <w:tcW w:w="850" w:type="dxa"/>
            <w:shd w:val="clear" w:color="auto" w:fill="auto"/>
            <w:noWrap/>
          </w:tcPr>
          <w:p w14:paraId="33AB30D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0,761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97D650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0,958</w:t>
            </w:r>
          </w:p>
        </w:tc>
        <w:tc>
          <w:tcPr>
            <w:tcW w:w="993" w:type="dxa"/>
            <w:shd w:val="clear" w:color="auto" w:fill="auto"/>
            <w:noWrap/>
          </w:tcPr>
          <w:p w14:paraId="6A99648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DBA18BA" w14:textId="77777777" w:rsidTr="00CA4C90">
        <w:trPr>
          <w:trHeight w:val="1069"/>
        </w:trPr>
        <w:tc>
          <w:tcPr>
            <w:tcW w:w="582" w:type="dxa"/>
          </w:tcPr>
          <w:p w14:paraId="4C8AE70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7CF06D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C46182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Малышкина Т. П. (2021) </w:t>
            </w:r>
            <w:proofErr w:type="spellStart"/>
            <w:r w:rsidRPr="00C275BC">
              <w:rPr>
                <w:bCs/>
              </w:rPr>
              <w:t>Striatolamia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tchelkarnurensis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Glickman</w:t>
            </w:r>
            <w:proofErr w:type="spellEnd"/>
            <w:r w:rsidRPr="00C275BC">
              <w:rPr>
                <w:bCs/>
              </w:rPr>
              <w:t xml:space="preserve"> (</w:t>
            </w:r>
            <w:proofErr w:type="spellStart"/>
            <w:r w:rsidRPr="00C275BC">
              <w:rPr>
                <w:bCs/>
              </w:rPr>
              <w:t>Elasmobranchii</w:t>
            </w:r>
            <w:proofErr w:type="spellEnd"/>
            <w:r w:rsidRPr="00C275BC">
              <w:rPr>
                <w:bCs/>
              </w:rPr>
              <w:t xml:space="preserve">: </w:t>
            </w:r>
            <w:proofErr w:type="spellStart"/>
            <w:r w:rsidRPr="00C275BC">
              <w:rPr>
                <w:bCs/>
              </w:rPr>
              <w:t>Lamniformes</w:t>
            </w:r>
            <w:proofErr w:type="spellEnd"/>
            <w:r w:rsidRPr="00C275BC">
              <w:rPr>
                <w:bCs/>
              </w:rPr>
              <w:t xml:space="preserve">), самый молодой валидный вид рода </w:t>
            </w:r>
            <w:proofErr w:type="spellStart"/>
            <w:r w:rsidRPr="00C275BC">
              <w:rPr>
                <w:bCs/>
              </w:rPr>
              <w:t>Striatolami</w:t>
            </w:r>
            <w:proofErr w:type="spellEnd"/>
            <w:r w:rsidRPr="00C275BC">
              <w:rPr>
                <w:bCs/>
              </w:rPr>
              <w:t>. Палеонтологический журнал, (2), 77-87.</w:t>
            </w:r>
          </w:p>
        </w:tc>
        <w:tc>
          <w:tcPr>
            <w:tcW w:w="2127" w:type="dxa"/>
            <w:shd w:val="clear" w:color="auto" w:fill="auto"/>
          </w:tcPr>
          <w:p w14:paraId="18199D4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10.1134/S0031030121020088</w:t>
            </w:r>
          </w:p>
        </w:tc>
        <w:tc>
          <w:tcPr>
            <w:tcW w:w="850" w:type="dxa"/>
            <w:shd w:val="clear" w:color="auto" w:fill="auto"/>
            <w:noWrap/>
          </w:tcPr>
          <w:p w14:paraId="29B2C7F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0,730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AAD2FA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0,234</w:t>
            </w:r>
          </w:p>
        </w:tc>
        <w:tc>
          <w:tcPr>
            <w:tcW w:w="993" w:type="dxa"/>
            <w:shd w:val="clear" w:color="auto" w:fill="auto"/>
            <w:noWrap/>
          </w:tcPr>
          <w:p w14:paraId="710A285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E03333D" w14:textId="77777777" w:rsidTr="00CA4C90">
        <w:trPr>
          <w:trHeight w:val="1069"/>
        </w:trPr>
        <w:tc>
          <w:tcPr>
            <w:tcW w:w="582" w:type="dxa"/>
          </w:tcPr>
          <w:p w14:paraId="575354E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2EE4BF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AE4EED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 (2021) Известняки </w:t>
            </w:r>
            <w:proofErr w:type="spellStart"/>
            <w:r w:rsidRPr="00C275BC">
              <w:rPr>
                <w:bCs/>
              </w:rPr>
              <w:t>укской</w:t>
            </w:r>
            <w:proofErr w:type="spellEnd"/>
            <w:r w:rsidRPr="00C275BC">
              <w:rPr>
                <w:bCs/>
              </w:rPr>
              <w:t xml:space="preserve"> свиты верхнего рифея Южного Урала: влияние контаминации и </w:t>
            </w:r>
            <w:proofErr w:type="spellStart"/>
            <w:r w:rsidRPr="00C275BC">
              <w:rPr>
                <w:bCs/>
              </w:rPr>
              <w:t>диагенетических</w:t>
            </w:r>
            <w:proofErr w:type="spellEnd"/>
            <w:r w:rsidRPr="00C275BC">
              <w:rPr>
                <w:bCs/>
              </w:rPr>
              <w:t xml:space="preserve"> флюидов на распределение редкоземельных элементов и иттрия. </w:t>
            </w:r>
            <w:r w:rsidRPr="007B019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 (1), 23-31.</w:t>
            </w:r>
          </w:p>
        </w:tc>
        <w:tc>
          <w:tcPr>
            <w:tcW w:w="2127" w:type="dxa"/>
            <w:shd w:val="clear" w:color="auto" w:fill="auto"/>
          </w:tcPr>
          <w:p w14:paraId="3BAC6D9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10.24930/1681-9004-2021-21-1-23-31</w:t>
            </w:r>
          </w:p>
        </w:tc>
        <w:tc>
          <w:tcPr>
            <w:tcW w:w="850" w:type="dxa"/>
            <w:shd w:val="clear" w:color="auto" w:fill="auto"/>
            <w:noWrap/>
          </w:tcPr>
          <w:p w14:paraId="60F5743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377BEC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63DE30CE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4149BA17" w14:textId="77777777" w:rsidTr="00CA4C90">
        <w:trPr>
          <w:trHeight w:val="1069"/>
        </w:trPr>
        <w:tc>
          <w:tcPr>
            <w:tcW w:w="582" w:type="dxa"/>
          </w:tcPr>
          <w:p w14:paraId="3BD1944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232884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7A35B9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 (2021) Литохимические особенности глинистых пород венда </w:t>
            </w:r>
            <w:proofErr w:type="spellStart"/>
            <w:r w:rsidRPr="00C275BC">
              <w:rPr>
                <w:bCs/>
              </w:rPr>
              <w:t>Шкаповско-Шиханской</w:t>
            </w:r>
            <w:proofErr w:type="spellEnd"/>
            <w:r w:rsidRPr="00C275BC">
              <w:rPr>
                <w:bCs/>
              </w:rPr>
              <w:t xml:space="preserve"> впадины: в поисках камуфлированной </w:t>
            </w:r>
            <w:proofErr w:type="spellStart"/>
            <w:r w:rsidRPr="00C275BC">
              <w:rPr>
                <w:bCs/>
              </w:rPr>
              <w:t>пирокластики</w:t>
            </w:r>
            <w:proofErr w:type="spellEnd"/>
            <w:r w:rsidRPr="00C275BC">
              <w:rPr>
                <w:bCs/>
              </w:rPr>
              <w:t xml:space="preserve">. </w:t>
            </w:r>
            <w:r w:rsidRPr="007B019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21(2), 158-171.</w:t>
            </w:r>
          </w:p>
        </w:tc>
        <w:tc>
          <w:tcPr>
            <w:tcW w:w="2127" w:type="dxa"/>
            <w:shd w:val="clear" w:color="auto" w:fill="auto"/>
          </w:tcPr>
          <w:p w14:paraId="70FCBE0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10.24930/1681-9004-2021-21-2-158-171</w:t>
            </w:r>
          </w:p>
        </w:tc>
        <w:tc>
          <w:tcPr>
            <w:tcW w:w="850" w:type="dxa"/>
            <w:shd w:val="clear" w:color="auto" w:fill="auto"/>
            <w:noWrap/>
          </w:tcPr>
          <w:p w14:paraId="2B1362D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1C3D0D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702E74F4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298A431E" w14:textId="77777777" w:rsidTr="00CA4C90">
        <w:trPr>
          <w:trHeight w:val="1069"/>
        </w:trPr>
        <w:tc>
          <w:tcPr>
            <w:tcW w:w="582" w:type="dxa"/>
          </w:tcPr>
          <w:p w14:paraId="4474CB2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FA2D6A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512DBE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 Шевченко В.П., Бычков А.Ю. (2021) Распределение редких и рассеянных элементов в сопочных илах грязевых вулканов: в поисках следов воздействия ювенильного компонента. Вестник Московского университета. Серия. 4. Геология, (3), 89-98. Moscow University </w:t>
            </w:r>
            <w:proofErr w:type="spellStart"/>
            <w:r w:rsidRPr="00C275BC">
              <w:rPr>
                <w:bCs/>
              </w:rPr>
              <w:t>Geology</w:t>
            </w:r>
            <w:proofErr w:type="spellEnd"/>
            <w:r w:rsidRPr="00C275BC">
              <w:rPr>
                <w:bCs/>
              </w:rPr>
              <w:t xml:space="preserve"> Bulletin</w:t>
            </w:r>
          </w:p>
        </w:tc>
        <w:tc>
          <w:tcPr>
            <w:tcW w:w="2127" w:type="dxa"/>
            <w:shd w:val="clear" w:color="auto" w:fill="auto"/>
          </w:tcPr>
          <w:p w14:paraId="2F8B0F1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10.3103/S0145875221040086</w:t>
            </w:r>
          </w:p>
        </w:tc>
        <w:tc>
          <w:tcPr>
            <w:tcW w:w="850" w:type="dxa"/>
            <w:shd w:val="clear" w:color="auto" w:fill="auto"/>
            <w:noWrap/>
          </w:tcPr>
          <w:p w14:paraId="04CE23C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33FFF0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0,271</w:t>
            </w:r>
          </w:p>
        </w:tc>
        <w:tc>
          <w:tcPr>
            <w:tcW w:w="993" w:type="dxa"/>
            <w:shd w:val="clear" w:color="auto" w:fill="auto"/>
            <w:noWrap/>
          </w:tcPr>
          <w:p w14:paraId="7928B3E5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>Scopus</w:t>
            </w:r>
          </w:p>
        </w:tc>
      </w:tr>
      <w:tr w:rsidR="001F3288" w:rsidRPr="00C275BC" w14:paraId="02BF524A" w14:textId="77777777" w:rsidTr="00CA4C90">
        <w:trPr>
          <w:trHeight w:val="1069"/>
        </w:trPr>
        <w:tc>
          <w:tcPr>
            <w:tcW w:w="582" w:type="dxa"/>
          </w:tcPr>
          <w:p w14:paraId="383D912B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CF6EC1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7CC4DE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А.В., Мизенс Г.А., Бадида Л.В., Крупенин М.Т. (2021) К реконструкции особенностей строения среднеуральской части Уральского </w:t>
            </w:r>
            <w:proofErr w:type="spellStart"/>
            <w:r w:rsidRPr="00C275BC">
              <w:rPr>
                <w:bCs/>
              </w:rPr>
              <w:t>орогена</w:t>
            </w:r>
            <w:proofErr w:type="spellEnd"/>
            <w:r w:rsidRPr="00C275BC">
              <w:rPr>
                <w:bCs/>
              </w:rPr>
              <w:t xml:space="preserve"> на начальной стадии его формирования по данным геохимии глинистых пород. Геохимия, 66 (5), 457-463.</w:t>
            </w:r>
          </w:p>
        </w:tc>
        <w:tc>
          <w:tcPr>
            <w:tcW w:w="2127" w:type="dxa"/>
            <w:shd w:val="clear" w:color="auto" w:fill="auto"/>
          </w:tcPr>
          <w:p w14:paraId="13D47F9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10.1134/S0016702921050049</w:t>
            </w:r>
          </w:p>
        </w:tc>
        <w:tc>
          <w:tcPr>
            <w:tcW w:w="850" w:type="dxa"/>
            <w:shd w:val="clear" w:color="auto" w:fill="auto"/>
            <w:noWrap/>
          </w:tcPr>
          <w:p w14:paraId="5A2E947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0,881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801D12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0,466</w:t>
            </w:r>
          </w:p>
        </w:tc>
        <w:tc>
          <w:tcPr>
            <w:tcW w:w="993" w:type="dxa"/>
            <w:shd w:val="clear" w:color="auto" w:fill="auto"/>
            <w:noWrap/>
          </w:tcPr>
          <w:p w14:paraId="08C182B0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A50639D" w14:textId="77777777" w:rsidTr="00CA4C90">
        <w:trPr>
          <w:trHeight w:val="1069"/>
        </w:trPr>
        <w:tc>
          <w:tcPr>
            <w:tcW w:w="582" w:type="dxa"/>
          </w:tcPr>
          <w:p w14:paraId="00C484C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E267A0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52302D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А.В., Подковыров В.Н. (2021) Категории водосборов-источников тонкой </w:t>
            </w:r>
            <w:proofErr w:type="spellStart"/>
            <w:r w:rsidRPr="00C275BC">
              <w:rPr>
                <w:bCs/>
              </w:rPr>
              <w:t>алюмосиликокластики</w:t>
            </w:r>
            <w:proofErr w:type="spellEnd"/>
            <w:r w:rsidRPr="00C275BC">
              <w:rPr>
                <w:bCs/>
              </w:rPr>
              <w:t xml:space="preserve"> для осадочных последовательностей венда северной и восточной частей Восточно-Европейской платформы. Литология и полезные ископаемые, (1), 3-27.</w:t>
            </w:r>
          </w:p>
        </w:tc>
        <w:tc>
          <w:tcPr>
            <w:tcW w:w="2127" w:type="dxa"/>
            <w:shd w:val="clear" w:color="auto" w:fill="auto"/>
          </w:tcPr>
          <w:p w14:paraId="5B31160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10.1134/S0024490221010065</w:t>
            </w:r>
          </w:p>
        </w:tc>
        <w:tc>
          <w:tcPr>
            <w:tcW w:w="850" w:type="dxa"/>
            <w:shd w:val="clear" w:color="auto" w:fill="auto"/>
            <w:noWrap/>
          </w:tcPr>
          <w:p w14:paraId="0526FCD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0,586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3BD6B1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0,600</w:t>
            </w:r>
          </w:p>
        </w:tc>
        <w:tc>
          <w:tcPr>
            <w:tcW w:w="993" w:type="dxa"/>
            <w:shd w:val="clear" w:color="auto" w:fill="auto"/>
            <w:noWrap/>
          </w:tcPr>
          <w:p w14:paraId="54C3102D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5ADF7F8" w14:textId="77777777" w:rsidTr="00CA4C90">
        <w:trPr>
          <w:trHeight w:val="1069"/>
        </w:trPr>
        <w:tc>
          <w:tcPr>
            <w:tcW w:w="582" w:type="dxa"/>
          </w:tcPr>
          <w:p w14:paraId="590A72F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0EA8F3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185A82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А.В., Подковыров В.Н. (2021) </w:t>
            </w:r>
            <w:proofErr w:type="spellStart"/>
            <w:r w:rsidRPr="00C275BC">
              <w:rPr>
                <w:bCs/>
              </w:rPr>
              <w:t>Метаалевропелиты</w:t>
            </w:r>
            <w:proofErr w:type="spellEnd"/>
            <w:r w:rsidRPr="00C275BC">
              <w:rPr>
                <w:bCs/>
              </w:rPr>
              <w:t xml:space="preserve"> раннего докембрия: РЗЭ-</w:t>
            </w:r>
            <w:proofErr w:type="spellStart"/>
            <w:r w:rsidRPr="00C275BC">
              <w:rPr>
                <w:bCs/>
              </w:rPr>
              <w:t>Th</w:t>
            </w:r>
            <w:proofErr w:type="spellEnd"/>
            <w:r w:rsidRPr="00C275BC">
              <w:rPr>
                <w:bCs/>
              </w:rPr>
              <w:t xml:space="preserve">-систематика как ключ к реконструкции источников слагающей их тонкой </w:t>
            </w:r>
            <w:proofErr w:type="spellStart"/>
            <w:r w:rsidRPr="00C275BC">
              <w:rPr>
                <w:bCs/>
              </w:rPr>
              <w:t>алюмосиликокластики</w:t>
            </w:r>
            <w:proofErr w:type="spellEnd"/>
            <w:r w:rsidRPr="00C275BC">
              <w:rPr>
                <w:bCs/>
              </w:rPr>
              <w:t>. Литология и полезные ископаемые, (3), 216-242.</w:t>
            </w:r>
          </w:p>
        </w:tc>
        <w:tc>
          <w:tcPr>
            <w:tcW w:w="2127" w:type="dxa"/>
            <w:shd w:val="clear" w:color="auto" w:fill="auto"/>
          </w:tcPr>
          <w:p w14:paraId="3F915C6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10.1134/S0024490221030056</w:t>
            </w:r>
          </w:p>
        </w:tc>
        <w:tc>
          <w:tcPr>
            <w:tcW w:w="850" w:type="dxa"/>
            <w:shd w:val="clear" w:color="auto" w:fill="auto"/>
            <w:noWrap/>
          </w:tcPr>
          <w:p w14:paraId="4691C39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0,586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10A37B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0,600</w:t>
            </w:r>
          </w:p>
        </w:tc>
        <w:tc>
          <w:tcPr>
            <w:tcW w:w="993" w:type="dxa"/>
            <w:shd w:val="clear" w:color="auto" w:fill="auto"/>
            <w:noWrap/>
          </w:tcPr>
          <w:p w14:paraId="60089E4E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EC373FA" w14:textId="77777777" w:rsidTr="00CA4C90">
        <w:trPr>
          <w:trHeight w:val="1069"/>
        </w:trPr>
        <w:tc>
          <w:tcPr>
            <w:tcW w:w="582" w:type="dxa"/>
          </w:tcPr>
          <w:p w14:paraId="3E0EB29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4E55DD5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E4DA99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А.В., Подковыров В.Н. (2021) Положение пород, слагающих </w:t>
            </w:r>
            <w:proofErr w:type="spellStart"/>
            <w:r w:rsidRPr="00C275BC">
              <w:rPr>
                <w:bCs/>
              </w:rPr>
              <w:t>рифтогенные</w:t>
            </w:r>
            <w:proofErr w:type="spellEnd"/>
            <w:r w:rsidRPr="00C275BC">
              <w:rPr>
                <w:bCs/>
              </w:rPr>
              <w:t xml:space="preserve"> и коллизионные осадочные последовательности, на различных </w:t>
            </w:r>
            <w:proofErr w:type="spellStart"/>
            <w:r w:rsidRPr="00C275BC">
              <w:rPr>
                <w:bCs/>
              </w:rPr>
              <w:t>палеогеодинамических</w:t>
            </w:r>
            <w:proofErr w:type="spellEnd"/>
            <w:r w:rsidRPr="00C275BC">
              <w:rPr>
                <w:bCs/>
              </w:rPr>
              <w:t xml:space="preserve"> диаграммах. Геохимия, 66(2), 99-113.</w:t>
            </w:r>
          </w:p>
        </w:tc>
        <w:tc>
          <w:tcPr>
            <w:tcW w:w="2127" w:type="dxa"/>
            <w:shd w:val="clear" w:color="auto" w:fill="auto"/>
          </w:tcPr>
          <w:p w14:paraId="046EFCD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10.1134/S0016702921020051</w:t>
            </w:r>
          </w:p>
        </w:tc>
        <w:tc>
          <w:tcPr>
            <w:tcW w:w="850" w:type="dxa"/>
            <w:shd w:val="clear" w:color="auto" w:fill="auto"/>
            <w:noWrap/>
          </w:tcPr>
          <w:p w14:paraId="30E5890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0,881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0C5FC9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0,466</w:t>
            </w:r>
          </w:p>
        </w:tc>
        <w:tc>
          <w:tcPr>
            <w:tcW w:w="993" w:type="dxa"/>
            <w:shd w:val="clear" w:color="auto" w:fill="auto"/>
            <w:noWrap/>
          </w:tcPr>
          <w:p w14:paraId="76776DFD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E18E2CB" w14:textId="77777777" w:rsidTr="00CA4C90">
        <w:trPr>
          <w:trHeight w:val="1069"/>
        </w:trPr>
        <w:tc>
          <w:tcPr>
            <w:tcW w:w="582" w:type="dxa"/>
          </w:tcPr>
          <w:p w14:paraId="0B451B6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539399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F63941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Маслов А.В., Подковыров В.Н. (2021) Типы рек, питавших в рифее </w:t>
            </w:r>
            <w:proofErr w:type="spellStart"/>
            <w:r w:rsidRPr="00C275BC">
              <w:rPr>
                <w:bCs/>
              </w:rPr>
              <w:t>седиментационные</w:t>
            </w:r>
            <w:proofErr w:type="spellEnd"/>
            <w:r w:rsidRPr="00C275BC">
              <w:rPr>
                <w:bCs/>
              </w:rPr>
              <w:t xml:space="preserve"> бассейны юго-восточной окраины Сибирской платформы: эскиз реконструкции. Тихоокеанская геология, 40 (4), 99-117.</w:t>
            </w:r>
          </w:p>
        </w:tc>
        <w:tc>
          <w:tcPr>
            <w:tcW w:w="2127" w:type="dxa"/>
            <w:shd w:val="clear" w:color="auto" w:fill="auto"/>
          </w:tcPr>
          <w:p w14:paraId="1A35641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10.1134/S1819714021040060</w:t>
            </w:r>
          </w:p>
        </w:tc>
        <w:tc>
          <w:tcPr>
            <w:tcW w:w="850" w:type="dxa"/>
            <w:shd w:val="clear" w:color="auto" w:fill="auto"/>
            <w:noWrap/>
          </w:tcPr>
          <w:p w14:paraId="0D4E8EF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0,802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9D073A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0,681</w:t>
            </w:r>
          </w:p>
        </w:tc>
        <w:tc>
          <w:tcPr>
            <w:tcW w:w="993" w:type="dxa"/>
            <w:shd w:val="clear" w:color="auto" w:fill="auto"/>
            <w:noWrap/>
          </w:tcPr>
          <w:p w14:paraId="6CF27FAC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705BD86" w14:textId="77777777" w:rsidTr="00CA4C90">
        <w:trPr>
          <w:trHeight w:val="1069"/>
        </w:trPr>
        <w:tc>
          <w:tcPr>
            <w:tcW w:w="582" w:type="dxa"/>
          </w:tcPr>
          <w:p w14:paraId="0BC1629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4EFC9F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E24E34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Матвеева Н.А., Иванова Р.М. (2021) Трофическая структура и особенности </w:t>
            </w:r>
            <w:proofErr w:type="spellStart"/>
            <w:r w:rsidRPr="00C275BC">
              <w:rPr>
                <w:bCs/>
              </w:rPr>
              <w:t>палеоценозов</w:t>
            </w:r>
            <w:proofErr w:type="spellEnd"/>
            <w:r w:rsidRPr="00C275BC">
              <w:rPr>
                <w:bCs/>
              </w:rPr>
              <w:t xml:space="preserve"> в средне-</w:t>
            </w:r>
            <w:proofErr w:type="spellStart"/>
            <w:r w:rsidRPr="00C275BC">
              <w:rPr>
                <w:bCs/>
              </w:rPr>
              <w:t>верхнекаменноугольных</w:t>
            </w:r>
            <w:proofErr w:type="spellEnd"/>
            <w:r w:rsidRPr="00C275BC">
              <w:rPr>
                <w:bCs/>
              </w:rPr>
              <w:t xml:space="preserve"> скелетных холмах по р. </w:t>
            </w:r>
            <w:proofErr w:type="spellStart"/>
            <w:r w:rsidRPr="00C275BC">
              <w:rPr>
                <w:bCs/>
              </w:rPr>
              <w:t>Щугер</w:t>
            </w:r>
            <w:proofErr w:type="spellEnd"/>
            <w:r w:rsidRPr="00C275BC">
              <w:rPr>
                <w:bCs/>
              </w:rPr>
              <w:t xml:space="preserve"> (Северный Урал). Литосфера, 21 (5), 609-624.</w:t>
            </w:r>
          </w:p>
        </w:tc>
        <w:tc>
          <w:tcPr>
            <w:tcW w:w="2127" w:type="dxa"/>
            <w:shd w:val="clear" w:color="auto" w:fill="auto"/>
          </w:tcPr>
          <w:p w14:paraId="782FD1A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10.24930/1681-9004-2021-21-5-609-624</w:t>
            </w:r>
          </w:p>
        </w:tc>
        <w:tc>
          <w:tcPr>
            <w:tcW w:w="850" w:type="dxa"/>
            <w:shd w:val="clear" w:color="auto" w:fill="auto"/>
            <w:noWrap/>
          </w:tcPr>
          <w:p w14:paraId="5D8A58E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F820F3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5B8E23F1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09D3247B" w14:textId="77777777" w:rsidTr="00CA4C90">
        <w:trPr>
          <w:trHeight w:val="1069"/>
        </w:trPr>
        <w:tc>
          <w:tcPr>
            <w:tcW w:w="582" w:type="dxa"/>
          </w:tcPr>
          <w:p w14:paraId="3244A9E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F35DB4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02B0C8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Мизенс А.Г., Мизенс Л.И. (2021) </w:t>
            </w:r>
            <w:proofErr w:type="spellStart"/>
            <w:r w:rsidRPr="00C275BC">
              <w:rPr>
                <w:bCs/>
              </w:rPr>
              <w:t>Верхнефаменские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брахиоподы</w:t>
            </w:r>
            <w:proofErr w:type="spellEnd"/>
            <w:r w:rsidRPr="00C275BC">
              <w:rPr>
                <w:bCs/>
              </w:rPr>
              <w:t xml:space="preserve"> из керна скважины Курган-Успенская-1 (юго-западная окраина Западной Сибири). Литосфера, 21(4), 560-573.</w:t>
            </w:r>
          </w:p>
        </w:tc>
        <w:tc>
          <w:tcPr>
            <w:tcW w:w="2127" w:type="dxa"/>
            <w:shd w:val="clear" w:color="auto" w:fill="auto"/>
          </w:tcPr>
          <w:p w14:paraId="2E8BDAE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10.24930/1681-9004-2021-21-4-560-573</w:t>
            </w:r>
          </w:p>
        </w:tc>
        <w:tc>
          <w:tcPr>
            <w:tcW w:w="850" w:type="dxa"/>
            <w:shd w:val="clear" w:color="auto" w:fill="auto"/>
            <w:noWrap/>
          </w:tcPr>
          <w:p w14:paraId="4658A2A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165EF3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4E96CA13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698DA175" w14:textId="77777777" w:rsidTr="00CA4C90">
        <w:trPr>
          <w:trHeight w:val="1069"/>
        </w:trPr>
        <w:tc>
          <w:tcPr>
            <w:tcW w:w="582" w:type="dxa"/>
          </w:tcPr>
          <w:p w14:paraId="042B338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864F91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4B4DD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Михайлов В.В., Степанов С.Ю., Козлов А.В., Петров С.В., Паламарчук Р.С., Шиловских В.В., Абрамова В.Д., Корнеев А.В. (2021) Новое медно-</w:t>
            </w:r>
            <w:proofErr w:type="spellStart"/>
            <w:r w:rsidRPr="00C275BC">
              <w:rPr>
                <w:bCs/>
              </w:rPr>
              <w:t>благороднометалльное</w:t>
            </w:r>
            <w:proofErr w:type="spellEnd"/>
            <w:r w:rsidRPr="00C275BC">
              <w:rPr>
                <w:bCs/>
              </w:rPr>
              <w:t xml:space="preserve"> рудопроявление в </w:t>
            </w:r>
            <w:proofErr w:type="spellStart"/>
            <w:r w:rsidRPr="00C275BC">
              <w:rPr>
                <w:bCs/>
              </w:rPr>
              <w:t>габбро</w:t>
            </w:r>
            <w:proofErr w:type="spellEnd"/>
            <w:r w:rsidRPr="00C275BC">
              <w:rPr>
                <w:bCs/>
              </w:rPr>
              <w:t xml:space="preserve"> массива Серебрянского камня, </w:t>
            </w:r>
            <w:proofErr w:type="spellStart"/>
            <w:r w:rsidRPr="00C275BC">
              <w:rPr>
                <w:bCs/>
              </w:rPr>
              <w:t>Платиноносный</w:t>
            </w:r>
            <w:proofErr w:type="spellEnd"/>
            <w:r w:rsidRPr="00C275BC">
              <w:rPr>
                <w:bCs/>
              </w:rPr>
              <w:t xml:space="preserve"> пояс Урала (Северный Урал). Геология рудных месторождений, 63(6), 520-550.</w:t>
            </w:r>
          </w:p>
        </w:tc>
        <w:tc>
          <w:tcPr>
            <w:tcW w:w="2127" w:type="dxa"/>
            <w:shd w:val="clear" w:color="auto" w:fill="auto"/>
          </w:tcPr>
          <w:p w14:paraId="49B15B4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10.31857/S0016777021060046</w:t>
            </w:r>
          </w:p>
        </w:tc>
        <w:tc>
          <w:tcPr>
            <w:tcW w:w="850" w:type="dxa"/>
            <w:shd w:val="clear" w:color="auto" w:fill="auto"/>
            <w:noWrap/>
          </w:tcPr>
          <w:p w14:paraId="3408934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0,670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8060F3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0,544</w:t>
            </w:r>
          </w:p>
        </w:tc>
        <w:tc>
          <w:tcPr>
            <w:tcW w:w="993" w:type="dxa"/>
            <w:shd w:val="clear" w:color="auto" w:fill="auto"/>
            <w:noWrap/>
          </w:tcPr>
          <w:p w14:paraId="2B835CD8" w14:textId="77777777" w:rsidR="001F3288" w:rsidRPr="00611EA6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DD4E8B3" w14:textId="77777777" w:rsidTr="00CA4C90">
        <w:trPr>
          <w:trHeight w:val="892"/>
        </w:trPr>
        <w:tc>
          <w:tcPr>
            <w:tcW w:w="582" w:type="dxa"/>
          </w:tcPr>
          <w:p w14:paraId="7978014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BD62A0F" w14:textId="77777777" w:rsidR="001F3288" w:rsidRPr="000E590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2184184" w14:textId="77777777" w:rsidR="001F3288" w:rsidRPr="000E590C" w:rsidRDefault="001F3288" w:rsidP="00CA4C90">
            <w:pPr>
              <w:rPr>
                <w:bCs/>
              </w:rPr>
            </w:pPr>
            <w:proofErr w:type="spellStart"/>
            <w:r w:rsidRPr="000E590C">
              <w:rPr>
                <w:bCs/>
              </w:rPr>
              <w:t>Михайлик</w:t>
            </w:r>
            <w:proofErr w:type="spellEnd"/>
            <w:r w:rsidRPr="000E590C">
              <w:rPr>
                <w:bCs/>
              </w:rPr>
              <w:t xml:space="preserve"> П.Е., Вишневская И.А., </w:t>
            </w:r>
            <w:proofErr w:type="spellStart"/>
            <w:r w:rsidRPr="000E590C">
              <w:rPr>
                <w:bCs/>
              </w:rPr>
              <w:t>Михайлик</w:t>
            </w:r>
            <w:proofErr w:type="spellEnd"/>
            <w:r w:rsidRPr="000E590C">
              <w:rPr>
                <w:bCs/>
              </w:rPr>
              <w:t xml:space="preserve"> Е.В., Блохин М.Г., Червяковская М.В., Рашидов В.А., </w:t>
            </w:r>
            <w:proofErr w:type="spellStart"/>
            <w:r w:rsidRPr="000E590C">
              <w:rPr>
                <w:bCs/>
              </w:rPr>
              <w:t>Жинь</w:t>
            </w:r>
            <w:proofErr w:type="spellEnd"/>
            <w:r w:rsidRPr="000E590C">
              <w:rPr>
                <w:bCs/>
              </w:rPr>
              <w:t xml:space="preserve"> С. (2021) Генезис и изотопный состав </w:t>
            </w:r>
            <w:proofErr w:type="spellStart"/>
            <w:r w:rsidRPr="000E590C">
              <w:rPr>
                <w:bCs/>
              </w:rPr>
              <w:t>Nd</w:t>
            </w:r>
            <w:proofErr w:type="spellEnd"/>
            <w:r w:rsidRPr="000E590C">
              <w:rPr>
                <w:bCs/>
              </w:rPr>
              <w:t xml:space="preserve"> железомарганцевых образований Охотского моря и Курильской островной дуги. Геология и геофизика, 62 (90), 1309-1326. </w:t>
            </w:r>
          </w:p>
        </w:tc>
        <w:tc>
          <w:tcPr>
            <w:tcW w:w="2127" w:type="dxa"/>
            <w:shd w:val="clear" w:color="auto" w:fill="auto"/>
          </w:tcPr>
          <w:p w14:paraId="6796240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10.2113/RGG20194142</w:t>
            </w:r>
          </w:p>
        </w:tc>
        <w:tc>
          <w:tcPr>
            <w:tcW w:w="850" w:type="dxa"/>
            <w:shd w:val="clear" w:color="auto" w:fill="auto"/>
            <w:noWrap/>
          </w:tcPr>
          <w:p w14:paraId="05F1919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1,206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F6B0E4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0,795</w:t>
            </w:r>
          </w:p>
        </w:tc>
        <w:tc>
          <w:tcPr>
            <w:tcW w:w="993" w:type="dxa"/>
            <w:shd w:val="clear" w:color="auto" w:fill="auto"/>
            <w:noWrap/>
          </w:tcPr>
          <w:p w14:paraId="6910352D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3940BE8" w14:textId="77777777" w:rsidTr="00CA4C90">
        <w:trPr>
          <w:trHeight w:val="897"/>
        </w:trPr>
        <w:tc>
          <w:tcPr>
            <w:tcW w:w="582" w:type="dxa"/>
          </w:tcPr>
          <w:p w14:paraId="5BEFDD5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C0B22E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247D38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Мурзин В.В., Пальянова Г.А., Аникина Е.В., </w:t>
            </w:r>
            <w:proofErr w:type="spellStart"/>
            <w:r w:rsidRPr="00C275BC">
              <w:rPr>
                <w:bCs/>
              </w:rPr>
              <w:t>Молошаг</w:t>
            </w:r>
            <w:proofErr w:type="spellEnd"/>
            <w:r w:rsidRPr="00C275BC">
              <w:rPr>
                <w:bCs/>
              </w:rPr>
              <w:t xml:space="preserve"> В.П. (2021) Минералогия благородных металлов (Au, Ag, </w:t>
            </w:r>
            <w:proofErr w:type="spellStart"/>
            <w:r w:rsidRPr="00C275BC">
              <w:rPr>
                <w:bCs/>
              </w:rPr>
              <w:t>Pd</w:t>
            </w:r>
            <w:proofErr w:type="spellEnd"/>
            <w:r w:rsidRPr="00C275BC">
              <w:rPr>
                <w:bCs/>
              </w:rPr>
              <w:t xml:space="preserve">, </w:t>
            </w:r>
            <w:proofErr w:type="spellStart"/>
            <w:r w:rsidRPr="00C275BC">
              <w:rPr>
                <w:bCs/>
              </w:rPr>
              <w:t>Pt</w:t>
            </w:r>
            <w:proofErr w:type="spellEnd"/>
            <w:r w:rsidRPr="00C275BC">
              <w:rPr>
                <w:bCs/>
              </w:rPr>
              <w:t xml:space="preserve">) Волковского </w:t>
            </w:r>
            <w:proofErr w:type="spellStart"/>
            <w:r w:rsidRPr="00C275BC">
              <w:rPr>
                <w:bCs/>
              </w:rPr>
              <w:t>Cu</w:t>
            </w:r>
            <w:proofErr w:type="spellEnd"/>
            <w:r w:rsidRPr="00C275BC">
              <w:rPr>
                <w:bCs/>
              </w:rPr>
              <w:t>-Fe-</w:t>
            </w:r>
            <w:proofErr w:type="spellStart"/>
            <w:r w:rsidRPr="00C275BC">
              <w:rPr>
                <w:bCs/>
              </w:rPr>
              <w:t>Ti</w:t>
            </w:r>
            <w:proofErr w:type="spellEnd"/>
            <w:r w:rsidRPr="00C275BC">
              <w:rPr>
                <w:bCs/>
              </w:rPr>
              <w:t>-V месторождения (Средний Урал, Россия). Литосфера, 21 (5), 643-659.</w:t>
            </w:r>
          </w:p>
        </w:tc>
        <w:tc>
          <w:tcPr>
            <w:tcW w:w="2127" w:type="dxa"/>
            <w:shd w:val="clear" w:color="auto" w:fill="auto"/>
          </w:tcPr>
          <w:p w14:paraId="488A144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10.24930/1681-9004-2021-21-5-643-659</w:t>
            </w:r>
          </w:p>
        </w:tc>
        <w:tc>
          <w:tcPr>
            <w:tcW w:w="850" w:type="dxa"/>
            <w:shd w:val="clear" w:color="auto" w:fill="auto"/>
            <w:noWrap/>
          </w:tcPr>
          <w:p w14:paraId="7438603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1D05DA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21A5755C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57295E44" w14:textId="77777777" w:rsidTr="00CA4C90">
        <w:trPr>
          <w:trHeight w:val="915"/>
        </w:trPr>
        <w:tc>
          <w:tcPr>
            <w:tcW w:w="582" w:type="dxa"/>
          </w:tcPr>
          <w:p w14:paraId="4199BA0B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1830E0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BBD7702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Ножкин</w:t>
            </w:r>
            <w:proofErr w:type="spellEnd"/>
            <w:r w:rsidRPr="00C275BC">
              <w:rPr>
                <w:bCs/>
              </w:rPr>
              <w:t xml:space="preserve"> А.Д., Козлов П.С., Лиханов И.И., Зиновьев С.В., Крылов А.А. (2021) </w:t>
            </w:r>
            <w:proofErr w:type="spellStart"/>
            <w:r w:rsidRPr="00C275BC">
              <w:rPr>
                <w:bCs/>
              </w:rPr>
              <w:t>Ранненеопротерозойская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метапикрит</w:t>
            </w:r>
            <w:proofErr w:type="spellEnd"/>
            <w:r w:rsidRPr="00C275BC">
              <w:rPr>
                <w:bCs/>
              </w:rPr>
              <w:t xml:space="preserve">-базальтовая ассоциация </w:t>
            </w:r>
            <w:proofErr w:type="spellStart"/>
            <w:r w:rsidRPr="00C275BC">
              <w:rPr>
                <w:bCs/>
              </w:rPr>
              <w:t>Приангарской</w:t>
            </w:r>
            <w:proofErr w:type="spellEnd"/>
            <w:r w:rsidRPr="00C275BC">
              <w:rPr>
                <w:bCs/>
              </w:rPr>
              <w:t xml:space="preserve"> части Енисейского кряжа: геохимия, обстановки формирования и Pb-Zn минерализация. Геохимия, 66 (5), 387-406.</w:t>
            </w:r>
          </w:p>
        </w:tc>
        <w:tc>
          <w:tcPr>
            <w:tcW w:w="2127" w:type="dxa"/>
            <w:shd w:val="clear" w:color="auto" w:fill="auto"/>
            <w:noWrap/>
          </w:tcPr>
          <w:p w14:paraId="0E8B737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10.1134/S0016702921050062</w:t>
            </w:r>
          </w:p>
        </w:tc>
        <w:tc>
          <w:tcPr>
            <w:tcW w:w="850" w:type="dxa"/>
            <w:shd w:val="clear" w:color="auto" w:fill="auto"/>
            <w:noWrap/>
          </w:tcPr>
          <w:p w14:paraId="16D9CA7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0,881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C38109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0,466</w:t>
            </w:r>
          </w:p>
        </w:tc>
        <w:tc>
          <w:tcPr>
            <w:tcW w:w="993" w:type="dxa"/>
            <w:shd w:val="clear" w:color="auto" w:fill="auto"/>
            <w:noWrap/>
          </w:tcPr>
          <w:p w14:paraId="4DE14BE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AFD1C91" w14:textId="77777777" w:rsidTr="00CA4C90">
        <w:trPr>
          <w:trHeight w:val="1329"/>
        </w:trPr>
        <w:tc>
          <w:tcPr>
            <w:tcW w:w="582" w:type="dxa"/>
          </w:tcPr>
          <w:p w14:paraId="69123AE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B69C45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39D5DED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Ножкин</w:t>
            </w:r>
            <w:proofErr w:type="spellEnd"/>
            <w:r w:rsidRPr="00C275BC">
              <w:rPr>
                <w:bCs/>
              </w:rPr>
              <w:t xml:space="preserve"> А.Д., Козлов П.С., Лиханов И.И., </w:t>
            </w:r>
            <w:proofErr w:type="spellStart"/>
            <w:r w:rsidRPr="00C275BC">
              <w:rPr>
                <w:bCs/>
              </w:rPr>
              <w:t>Ревердатто</w:t>
            </w:r>
            <w:proofErr w:type="spellEnd"/>
            <w:r w:rsidRPr="00C275BC">
              <w:rPr>
                <w:bCs/>
              </w:rPr>
              <w:t xml:space="preserve"> В.В., Крылов А.А. (2021) </w:t>
            </w:r>
            <w:proofErr w:type="spellStart"/>
            <w:r w:rsidRPr="00C275BC">
              <w:rPr>
                <w:bCs/>
              </w:rPr>
              <w:t>Ранненеопротерозойская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метапикрит</w:t>
            </w:r>
            <w:proofErr w:type="spellEnd"/>
            <w:r w:rsidRPr="00C275BC">
              <w:rPr>
                <w:bCs/>
              </w:rPr>
              <w:t xml:space="preserve">-базальтовая ассоциация Приангарья, Енисейский кряж: </w:t>
            </w:r>
            <w:proofErr w:type="spellStart"/>
            <w:r w:rsidRPr="00C275BC">
              <w:rPr>
                <w:bCs/>
              </w:rPr>
              <w:t>петрогеохимический</w:t>
            </w:r>
            <w:proofErr w:type="spellEnd"/>
            <w:r w:rsidRPr="00C275BC">
              <w:rPr>
                <w:bCs/>
              </w:rPr>
              <w:t xml:space="preserve"> состав, тектонические условия и Pb-Zn </w:t>
            </w:r>
            <w:proofErr w:type="spellStart"/>
            <w:r w:rsidRPr="00C275BC">
              <w:rPr>
                <w:bCs/>
              </w:rPr>
              <w:t>оруденение</w:t>
            </w:r>
            <w:proofErr w:type="spellEnd"/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. 501(2), 149-155.</w:t>
            </w:r>
          </w:p>
        </w:tc>
        <w:tc>
          <w:tcPr>
            <w:tcW w:w="2127" w:type="dxa"/>
            <w:shd w:val="clear" w:color="auto" w:fill="auto"/>
          </w:tcPr>
          <w:p w14:paraId="6729025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10.1134/S1028334X21120084</w:t>
            </w:r>
          </w:p>
        </w:tc>
        <w:tc>
          <w:tcPr>
            <w:tcW w:w="850" w:type="dxa"/>
            <w:shd w:val="clear" w:color="auto" w:fill="auto"/>
            <w:noWrap/>
          </w:tcPr>
          <w:p w14:paraId="2B4CD5F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DB974A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0EBD9B5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FE9D40F" w14:textId="77777777" w:rsidTr="00CA4C90">
        <w:trPr>
          <w:trHeight w:val="868"/>
        </w:trPr>
        <w:tc>
          <w:tcPr>
            <w:tcW w:w="582" w:type="dxa"/>
          </w:tcPr>
          <w:p w14:paraId="7B3DB6D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99C8A5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572CCB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Огородников В.Н., Поленов Ю.А., Кисин А.Ю., Савичев А.Н. (2021) Акцессорные минералы пород метаморфических комплексов как индикаторы глубинности.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4 (64), 32-41.</w:t>
            </w:r>
          </w:p>
        </w:tc>
        <w:tc>
          <w:tcPr>
            <w:tcW w:w="2127" w:type="dxa"/>
            <w:shd w:val="clear" w:color="auto" w:fill="auto"/>
          </w:tcPr>
          <w:p w14:paraId="302393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10.21440/2307-2091-2021-4-43-54</w:t>
            </w:r>
          </w:p>
        </w:tc>
        <w:tc>
          <w:tcPr>
            <w:tcW w:w="850" w:type="dxa"/>
            <w:shd w:val="clear" w:color="auto" w:fill="auto"/>
            <w:noWrap/>
          </w:tcPr>
          <w:p w14:paraId="5FED79C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464B87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1706189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6AB1BB6" w14:textId="77777777" w:rsidTr="00CA4C90">
        <w:trPr>
          <w:trHeight w:val="633"/>
        </w:trPr>
        <w:tc>
          <w:tcPr>
            <w:tcW w:w="582" w:type="dxa"/>
          </w:tcPr>
          <w:p w14:paraId="28792BA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B8D58B9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89198F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Осипова Т.А., </w:t>
            </w:r>
            <w:proofErr w:type="spellStart"/>
            <w:r w:rsidRPr="00C275BC">
              <w:rPr>
                <w:bCs/>
              </w:rPr>
              <w:t>Каллистов</w:t>
            </w:r>
            <w:proofErr w:type="spellEnd"/>
            <w:r w:rsidRPr="00C275BC">
              <w:rPr>
                <w:bCs/>
              </w:rPr>
              <w:t xml:space="preserve"> Г.А., Замятин Д.А., Булатов В.А. (2021) </w:t>
            </w:r>
            <w:proofErr w:type="spellStart"/>
            <w:r w:rsidRPr="00C275BC">
              <w:rPr>
                <w:bCs/>
              </w:rPr>
              <w:t>Zr</w:t>
            </w:r>
            <w:proofErr w:type="spellEnd"/>
            <w:r w:rsidRPr="00C275BC">
              <w:rPr>
                <w:bCs/>
              </w:rPr>
              <w:t>-</w:t>
            </w:r>
            <w:proofErr w:type="spellStart"/>
            <w:r w:rsidRPr="00C275BC">
              <w:rPr>
                <w:bCs/>
              </w:rPr>
              <w:t>Th</w:t>
            </w:r>
            <w:proofErr w:type="spellEnd"/>
            <w:r w:rsidRPr="00C275BC">
              <w:rPr>
                <w:bCs/>
              </w:rPr>
              <w:t xml:space="preserve">-U минералы в высокомагнезиальном диорите Челябинского массива (Южный Урал) - индикаторы </w:t>
            </w:r>
            <w:proofErr w:type="spellStart"/>
            <w:r w:rsidRPr="00C275BC">
              <w:rPr>
                <w:bCs/>
              </w:rPr>
              <w:t>мантийно-корового</w:t>
            </w:r>
            <w:proofErr w:type="spellEnd"/>
            <w:r w:rsidRPr="00C275BC">
              <w:rPr>
                <w:bCs/>
              </w:rPr>
              <w:t xml:space="preserve"> взаимодействия. </w:t>
            </w:r>
            <w:r w:rsidRPr="00C275BC">
              <w:rPr>
                <w:bCs/>
                <w:i/>
                <w:iCs/>
              </w:rPr>
              <w:t xml:space="preserve">Геодинамика и </w:t>
            </w:r>
            <w:proofErr w:type="spellStart"/>
            <w:r w:rsidRPr="00C275BC">
              <w:rPr>
                <w:bCs/>
                <w:i/>
                <w:iCs/>
              </w:rPr>
              <w:t>тектонофизика</w:t>
            </w:r>
            <w:proofErr w:type="spellEnd"/>
            <w:r w:rsidRPr="00C275BC">
              <w:rPr>
                <w:bCs/>
              </w:rPr>
              <w:t>, 12 (2), 350-364.</w:t>
            </w:r>
          </w:p>
        </w:tc>
        <w:tc>
          <w:tcPr>
            <w:tcW w:w="2127" w:type="dxa"/>
            <w:shd w:val="clear" w:color="auto" w:fill="auto"/>
          </w:tcPr>
          <w:p w14:paraId="54A6C4F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10.5800/GT-2021-12-2-0528</w:t>
            </w:r>
          </w:p>
        </w:tc>
        <w:tc>
          <w:tcPr>
            <w:tcW w:w="850" w:type="dxa"/>
            <w:shd w:val="clear" w:color="auto" w:fill="auto"/>
            <w:noWrap/>
          </w:tcPr>
          <w:p w14:paraId="1CDF84F6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5FC988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0,877</w:t>
            </w:r>
          </w:p>
        </w:tc>
        <w:tc>
          <w:tcPr>
            <w:tcW w:w="993" w:type="dxa"/>
            <w:shd w:val="clear" w:color="auto" w:fill="auto"/>
            <w:noWrap/>
          </w:tcPr>
          <w:p w14:paraId="0675222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8BCB43A" w14:textId="77777777" w:rsidTr="00CA4C90">
        <w:trPr>
          <w:trHeight w:val="633"/>
        </w:trPr>
        <w:tc>
          <w:tcPr>
            <w:tcW w:w="582" w:type="dxa"/>
          </w:tcPr>
          <w:p w14:paraId="7D52F92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32CED1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D904D8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Петров Г.А., </w:t>
            </w:r>
            <w:proofErr w:type="spellStart"/>
            <w:r w:rsidRPr="00C275BC">
              <w:rPr>
                <w:bCs/>
              </w:rPr>
              <w:t>Ронкин</w:t>
            </w:r>
            <w:proofErr w:type="spellEnd"/>
            <w:r w:rsidRPr="00C275BC">
              <w:rPr>
                <w:bCs/>
              </w:rPr>
              <w:t xml:space="preserve"> Ю.Л., Маслов А.В. (2021) Проявление позднедевонского </w:t>
            </w:r>
            <w:proofErr w:type="spellStart"/>
            <w:r w:rsidRPr="00C275BC">
              <w:rPr>
                <w:bCs/>
              </w:rPr>
              <w:t>постаккреционного</w:t>
            </w:r>
            <w:proofErr w:type="spellEnd"/>
            <w:r w:rsidRPr="00C275BC">
              <w:rPr>
                <w:bCs/>
              </w:rPr>
              <w:t xml:space="preserve"> магматизма на восточном склоне Северного Урала: новые данные о возрасте и геохимии.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, 500 (1), 38-46.</w:t>
            </w:r>
          </w:p>
        </w:tc>
        <w:tc>
          <w:tcPr>
            <w:tcW w:w="2127" w:type="dxa"/>
            <w:shd w:val="clear" w:color="auto" w:fill="auto"/>
          </w:tcPr>
          <w:p w14:paraId="43FAA9C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10.1134/S1028334X21090154</w:t>
            </w:r>
          </w:p>
        </w:tc>
        <w:tc>
          <w:tcPr>
            <w:tcW w:w="850" w:type="dxa"/>
            <w:shd w:val="clear" w:color="auto" w:fill="auto"/>
            <w:noWrap/>
          </w:tcPr>
          <w:p w14:paraId="0250158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557AF6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1FF0821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1536B76" w14:textId="77777777" w:rsidTr="00CA4C90">
        <w:trPr>
          <w:trHeight w:val="633"/>
        </w:trPr>
        <w:tc>
          <w:tcPr>
            <w:tcW w:w="582" w:type="dxa"/>
          </w:tcPr>
          <w:p w14:paraId="2A5B148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32F316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486CBE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Петров Г.А., Тристан, Н.И. Бороздина, Г.Н. Маслов А.В. (2021) Стратиграфия и обстановки формирования девонских толщ Тагильской </w:t>
            </w:r>
            <w:proofErr w:type="spellStart"/>
            <w:r w:rsidRPr="00C275BC">
              <w:rPr>
                <w:bCs/>
              </w:rPr>
              <w:t>мегазоны</w:t>
            </w:r>
            <w:proofErr w:type="spellEnd"/>
            <w:r w:rsidRPr="00C275BC">
              <w:rPr>
                <w:bCs/>
              </w:rPr>
              <w:t xml:space="preserve"> на Северном Урале. </w:t>
            </w:r>
            <w:r w:rsidRPr="00C275BC">
              <w:rPr>
                <w:bCs/>
                <w:i/>
                <w:iCs/>
              </w:rPr>
              <w:t>Стратиграфия. Геологическая корреляция</w:t>
            </w:r>
            <w:r w:rsidRPr="00C275BC">
              <w:rPr>
                <w:bCs/>
              </w:rPr>
              <w:t>, 29 (3), 3-8.</w:t>
            </w:r>
          </w:p>
        </w:tc>
        <w:tc>
          <w:tcPr>
            <w:tcW w:w="2127" w:type="dxa"/>
            <w:shd w:val="clear" w:color="auto" w:fill="auto"/>
          </w:tcPr>
          <w:p w14:paraId="024A33F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10.1134/S0869593821030060</w:t>
            </w:r>
          </w:p>
        </w:tc>
        <w:tc>
          <w:tcPr>
            <w:tcW w:w="850" w:type="dxa"/>
            <w:shd w:val="clear" w:color="auto" w:fill="auto"/>
            <w:noWrap/>
          </w:tcPr>
          <w:p w14:paraId="73B7842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0,855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255EA0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0,649</w:t>
            </w:r>
          </w:p>
        </w:tc>
        <w:tc>
          <w:tcPr>
            <w:tcW w:w="993" w:type="dxa"/>
            <w:shd w:val="clear" w:color="auto" w:fill="auto"/>
            <w:noWrap/>
          </w:tcPr>
          <w:p w14:paraId="15008DF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83E4631" w14:textId="77777777" w:rsidTr="00CA4C90">
        <w:trPr>
          <w:trHeight w:val="633"/>
        </w:trPr>
        <w:tc>
          <w:tcPr>
            <w:tcW w:w="582" w:type="dxa"/>
          </w:tcPr>
          <w:p w14:paraId="084E7E3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64BB5A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183B22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Поленов Ю.А., Огородников В.Н., Кисин А.Ю. (2021) История поисков и освоения месторождений кварцевого сырья Урала и перспектива их дальнейшего использования.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2 (62). 48-59.</w:t>
            </w:r>
          </w:p>
        </w:tc>
        <w:tc>
          <w:tcPr>
            <w:tcW w:w="2127" w:type="dxa"/>
            <w:shd w:val="clear" w:color="auto" w:fill="auto"/>
          </w:tcPr>
          <w:p w14:paraId="1457A6F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10.21440/2307-2091-2021-2-48-59</w:t>
            </w:r>
          </w:p>
        </w:tc>
        <w:tc>
          <w:tcPr>
            <w:tcW w:w="850" w:type="dxa"/>
            <w:shd w:val="clear" w:color="auto" w:fill="auto"/>
            <w:noWrap/>
          </w:tcPr>
          <w:p w14:paraId="01AD2F2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BF74B8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0918674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D7BA89D" w14:textId="77777777" w:rsidTr="00CA4C90">
        <w:trPr>
          <w:trHeight w:val="633"/>
        </w:trPr>
        <w:tc>
          <w:tcPr>
            <w:tcW w:w="582" w:type="dxa"/>
          </w:tcPr>
          <w:p w14:paraId="581778E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7860B1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C651F2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Притчин М.Е., Сорока Е.И., Пучков В.Н. (2021) Новые U-Pb изотопные данные для циркона из </w:t>
            </w:r>
            <w:proofErr w:type="spellStart"/>
            <w:r w:rsidRPr="00C275BC">
              <w:rPr>
                <w:bCs/>
              </w:rPr>
              <w:t>риолита</w:t>
            </w:r>
            <w:proofErr w:type="spellEnd"/>
            <w:r w:rsidRPr="00C275BC">
              <w:rPr>
                <w:bCs/>
              </w:rPr>
              <w:t xml:space="preserve"> рудовмещающего комплекса вулканогенно-осадочных пород Сафьяновского </w:t>
            </w:r>
            <w:proofErr w:type="spellStart"/>
            <w:r w:rsidRPr="00C275BC">
              <w:rPr>
                <w:bCs/>
              </w:rPr>
              <w:t>медноколчеданного</w:t>
            </w:r>
            <w:proofErr w:type="spellEnd"/>
            <w:r w:rsidRPr="00C275BC">
              <w:rPr>
                <w:bCs/>
              </w:rPr>
              <w:t xml:space="preserve"> месторождения (Средний Урал). </w:t>
            </w:r>
            <w:r w:rsidRPr="00C275BC">
              <w:rPr>
                <w:bCs/>
                <w:i/>
                <w:iCs/>
              </w:rPr>
              <w:t>Литосфера,</w:t>
            </w:r>
            <w:r w:rsidRPr="00C275BC">
              <w:rPr>
                <w:bCs/>
              </w:rPr>
              <w:t xml:space="preserve"> 21 (6), 884-893.</w:t>
            </w:r>
          </w:p>
        </w:tc>
        <w:tc>
          <w:tcPr>
            <w:tcW w:w="2127" w:type="dxa"/>
            <w:shd w:val="clear" w:color="auto" w:fill="auto"/>
          </w:tcPr>
          <w:p w14:paraId="1E6980F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10.24930/1681-9004-2021-21-6-884-893</w:t>
            </w:r>
          </w:p>
        </w:tc>
        <w:tc>
          <w:tcPr>
            <w:tcW w:w="850" w:type="dxa"/>
            <w:shd w:val="clear" w:color="auto" w:fill="auto"/>
            <w:noWrap/>
          </w:tcPr>
          <w:p w14:paraId="5085ADD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36A113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0722CF69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39B7453B" w14:textId="77777777" w:rsidTr="00CA4C90">
        <w:trPr>
          <w:trHeight w:val="633"/>
        </w:trPr>
        <w:tc>
          <w:tcPr>
            <w:tcW w:w="582" w:type="dxa"/>
          </w:tcPr>
          <w:p w14:paraId="6C00751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898B5F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589B10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Рахимов И.Р., Пучков В.Н. (2021) Генезис сульфидной и </w:t>
            </w:r>
            <w:proofErr w:type="spellStart"/>
            <w:r w:rsidRPr="00C275BC">
              <w:rPr>
                <w:bCs/>
              </w:rPr>
              <w:t>платинометальной</w:t>
            </w:r>
            <w:proofErr w:type="spellEnd"/>
            <w:r w:rsidRPr="00C275BC">
              <w:rPr>
                <w:bCs/>
              </w:rPr>
              <w:t xml:space="preserve"> минерализации </w:t>
            </w:r>
            <w:proofErr w:type="spellStart"/>
            <w:r w:rsidRPr="00C275BC">
              <w:rPr>
                <w:bCs/>
              </w:rPr>
              <w:t>Худолазовского</w:t>
            </w:r>
            <w:proofErr w:type="spellEnd"/>
            <w:r w:rsidRPr="00C275BC">
              <w:rPr>
                <w:bCs/>
              </w:rPr>
              <w:t xml:space="preserve"> комплекса (Южный Урал). </w:t>
            </w:r>
            <w:r w:rsidRPr="00C275BC">
              <w:rPr>
                <w:bCs/>
                <w:i/>
                <w:iCs/>
              </w:rPr>
              <w:t>Доклады PАН. Науки о Земле</w:t>
            </w:r>
            <w:r w:rsidRPr="00C275BC">
              <w:rPr>
                <w:bCs/>
              </w:rPr>
              <w:t>, 498 (1), 52-57.</w:t>
            </w:r>
          </w:p>
        </w:tc>
        <w:tc>
          <w:tcPr>
            <w:tcW w:w="2127" w:type="dxa"/>
            <w:shd w:val="clear" w:color="auto" w:fill="auto"/>
          </w:tcPr>
          <w:p w14:paraId="4E5838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10.1134/S1028334X21050135</w:t>
            </w:r>
          </w:p>
        </w:tc>
        <w:tc>
          <w:tcPr>
            <w:tcW w:w="850" w:type="dxa"/>
            <w:shd w:val="clear" w:color="auto" w:fill="auto"/>
            <w:noWrap/>
          </w:tcPr>
          <w:p w14:paraId="298B989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B6A765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6E4A76A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206A102" w14:textId="77777777" w:rsidTr="00CA4C90">
        <w:trPr>
          <w:trHeight w:val="633"/>
        </w:trPr>
        <w:tc>
          <w:tcPr>
            <w:tcW w:w="582" w:type="dxa"/>
          </w:tcPr>
          <w:p w14:paraId="46E7AA7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082B23A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70FC3A9A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Ронкин</w:t>
            </w:r>
            <w:proofErr w:type="spellEnd"/>
            <w:r w:rsidRPr="00C275BC">
              <w:rPr>
                <w:bCs/>
              </w:rPr>
              <w:t xml:space="preserve"> Ю.Л., Карасева Т.В., Маслов А.В. (2021) Первые 147Sm–143Nd-данные для пород, представляющих интервал 6925.2–8250 метров сверхглубокой скважины СГ-7 (Западно-Сибирская нефтегазоносная провинция).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, 496 (2), 149-153.</w:t>
            </w:r>
          </w:p>
        </w:tc>
        <w:tc>
          <w:tcPr>
            <w:tcW w:w="2127" w:type="dxa"/>
            <w:shd w:val="clear" w:color="auto" w:fill="auto"/>
          </w:tcPr>
          <w:p w14:paraId="1761167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10.1134/S1028334X2102015X</w:t>
            </w:r>
          </w:p>
        </w:tc>
        <w:tc>
          <w:tcPr>
            <w:tcW w:w="850" w:type="dxa"/>
            <w:shd w:val="clear" w:color="auto" w:fill="auto"/>
            <w:noWrap/>
          </w:tcPr>
          <w:p w14:paraId="02A88CA9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728DB4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157203C0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94F7B9E" w14:textId="77777777" w:rsidTr="00CA4C90">
        <w:trPr>
          <w:trHeight w:val="633"/>
        </w:trPr>
        <w:tc>
          <w:tcPr>
            <w:tcW w:w="582" w:type="dxa"/>
          </w:tcPr>
          <w:p w14:paraId="635BB5C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05943E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0B8F8A2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Русин А.И., Зворыгина А.А., </w:t>
            </w:r>
            <w:proofErr w:type="spellStart"/>
            <w:r w:rsidRPr="00C275BC">
              <w:rPr>
                <w:bCs/>
              </w:rPr>
              <w:t>Вализер</w:t>
            </w:r>
            <w:proofErr w:type="spellEnd"/>
            <w:r w:rsidRPr="00C275BC">
              <w:rPr>
                <w:bCs/>
              </w:rPr>
              <w:t xml:space="preserve"> П.М. (2021) </w:t>
            </w:r>
            <w:proofErr w:type="spellStart"/>
            <w:r w:rsidRPr="00C275BC">
              <w:rPr>
                <w:bCs/>
              </w:rPr>
              <w:t>Лавсонитовые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эклогиты</w:t>
            </w:r>
            <w:proofErr w:type="spellEnd"/>
            <w:r w:rsidRPr="00C275BC">
              <w:rPr>
                <w:bCs/>
              </w:rPr>
              <w:t xml:space="preserve"> и </w:t>
            </w:r>
            <w:proofErr w:type="spellStart"/>
            <w:r w:rsidRPr="00C275BC">
              <w:rPr>
                <w:bCs/>
              </w:rPr>
              <w:t>метасоматиты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Утарбаевской</w:t>
            </w:r>
            <w:proofErr w:type="spellEnd"/>
            <w:r w:rsidRPr="00C275BC">
              <w:rPr>
                <w:bCs/>
              </w:rPr>
              <w:t xml:space="preserve"> ассоциации </w:t>
            </w:r>
            <w:proofErr w:type="spellStart"/>
            <w:r w:rsidRPr="00C275BC">
              <w:rPr>
                <w:bCs/>
              </w:rPr>
              <w:t>максютовского</w:t>
            </w:r>
            <w:proofErr w:type="spellEnd"/>
            <w:r w:rsidRPr="00C275BC">
              <w:rPr>
                <w:bCs/>
              </w:rPr>
              <w:t xml:space="preserve"> комплекса. </w:t>
            </w:r>
            <w:r w:rsidRPr="00B3493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21(6), 867-883.</w:t>
            </w:r>
          </w:p>
        </w:tc>
        <w:tc>
          <w:tcPr>
            <w:tcW w:w="2127" w:type="dxa"/>
            <w:shd w:val="clear" w:color="auto" w:fill="auto"/>
          </w:tcPr>
          <w:p w14:paraId="1CB3D6B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10.24930/1681-9004-2021-21-6-867-883</w:t>
            </w:r>
          </w:p>
        </w:tc>
        <w:tc>
          <w:tcPr>
            <w:tcW w:w="850" w:type="dxa"/>
            <w:shd w:val="clear" w:color="auto" w:fill="auto"/>
            <w:noWrap/>
          </w:tcPr>
          <w:p w14:paraId="3A409DB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BF0608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2FB336F1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3E134DDD" w14:textId="77777777" w:rsidTr="00CA4C90">
        <w:trPr>
          <w:trHeight w:val="633"/>
        </w:trPr>
        <w:tc>
          <w:tcPr>
            <w:tcW w:w="582" w:type="dxa"/>
          </w:tcPr>
          <w:p w14:paraId="49461B7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199620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45180C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Сафина Н.П., Сорока Е.И., </w:t>
            </w:r>
            <w:proofErr w:type="spellStart"/>
            <w:r w:rsidRPr="00C275BC">
              <w:rPr>
                <w:bCs/>
              </w:rPr>
              <w:t>Анкушева</w:t>
            </w:r>
            <w:proofErr w:type="spellEnd"/>
            <w:r w:rsidRPr="00C275BC">
              <w:rPr>
                <w:bCs/>
              </w:rPr>
              <w:t xml:space="preserve"> Н.Н., Киселева Д.В., Блинов И.А., Садыков С.А. (2021) Флюорит в рудах Сафьяновского медно-цинково-колчеданного месторождения, Средний Урал: ассоциации, состав, генезис. </w:t>
            </w:r>
            <w:r w:rsidRPr="00C275BC">
              <w:rPr>
                <w:bCs/>
                <w:i/>
                <w:iCs/>
              </w:rPr>
              <w:t>Геология рудных месторождений</w:t>
            </w:r>
            <w:r w:rsidRPr="00C275BC">
              <w:rPr>
                <w:bCs/>
              </w:rPr>
              <w:t>, 63(2), 132-153.</w:t>
            </w:r>
          </w:p>
        </w:tc>
        <w:tc>
          <w:tcPr>
            <w:tcW w:w="2127" w:type="dxa"/>
            <w:shd w:val="clear" w:color="auto" w:fill="auto"/>
          </w:tcPr>
          <w:p w14:paraId="15C71A6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10.1134/S1075701521020057</w:t>
            </w:r>
          </w:p>
        </w:tc>
        <w:tc>
          <w:tcPr>
            <w:tcW w:w="850" w:type="dxa"/>
            <w:shd w:val="clear" w:color="auto" w:fill="auto"/>
            <w:noWrap/>
          </w:tcPr>
          <w:p w14:paraId="124CCAC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0,670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70BA9E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0,544</w:t>
            </w:r>
          </w:p>
        </w:tc>
        <w:tc>
          <w:tcPr>
            <w:tcW w:w="993" w:type="dxa"/>
            <w:shd w:val="clear" w:color="auto" w:fill="auto"/>
            <w:noWrap/>
          </w:tcPr>
          <w:p w14:paraId="0580ED1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E5FDE36" w14:textId="77777777" w:rsidTr="00CA4C90">
        <w:trPr>
          <w:trHeight w:val="633"/>
        </w:trPr>
        <w:tc>
          <w:tcPr>
            <w:tcW w:w="582" w:type="dxa"/>
          </w:tcPr>
          <w:p w14:paraId="059EE2F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B75E2BD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48851A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Силаев В. И., </w:t>
            </w:r>
            <w:proofErr w:type="spellStart"/>
            <w:r w:rsidRPr="00C275BC">
              <w:rPr>
                <w:bCs/>
              </w:rPr>
              <w:t>Кокин</w:t>
            </w:r>
            <w:proofErr w:type="spellEnd"/>
            <w:r w:rsidRPr="00C275BC">
              <w:rPr>
                <w:bCs/>
              </w:rPr>
              <w:t xml:space="preserve"> А. В., Павлович Н. В., </w:t>
            </w:r>
            <w:proofErr w:type="spellStart"/>
            <w:r w:rsidRPr="00C275BC">
              <w:rPr>
                <w:bCs/>
              </w:rPr>
              <w:t>Шанина</w:t>
            </w:r>
            <w:proofErr w:type="spellEnd"/>
            <w:r w:rsidRPr="00C275BC">
              <w:rPr>
                <w:bCs/>
              </w:rPr>
              <w:t xml:space="preserve"> С.Н., Киселева Д.В., Васильев Е.А., Мартиросян О.В., </w:t>
            </w:r>
            <w:proofErr w:type="spellStart"/>
            <w:r w:rsidRPr="00C275BC">
              <w:rPr>
                <w:bCs/>
              </w:rPr>
              <w:t>Смолева</w:t>
            </w:r>
            <w:proofErr w:type="spellEnd"/>
            <w:r w:rsidRPr="00C275BC">
              <w:rPr>
                <w:bCs/>
              </w:rPr>
              <w:t xml:space="preserve"> И.В., Филиппов В.Н., Хазов А.Ф., </w:t>
            </w:r>
            <w:r w:rsidRPr="00C275BC">
              <w:rPr>
                <w:bCs/>
              </w:rPr>
              <w:lastRenderedPageBreak/>
              <w:t xml:space="preserve">Шуйский А.С., </w:t>
            </w:r>
            <w:proofErr w:type="spellStart"/>
            <w:r w:rsidRPr="00C275BC">
              <w:rPr>
                <w:bCs/>
              </w:rPr>
              <w:t>Щемелинина</w:t>
            </w:r>
            <w:proofErr w:type="spellEnd"/>
            <w:r w:rsidRPr="00C275BC">
              <w:rPr>
                <w:bCs/>
              </w:rPr>
              <w:t xml:space="preserve"> Т.Н., Игнатьев Г.В., Слюсарь А.В. (2021) Первые результаты комплексных исследований современных микроорганизмов физико-химическими и минералого-геохимическими методами. </w:t>
            </w:r>
            <w:r w:rsidRPr="00C275BC">
              <w:rPr>
                <w:bCs/>
                <w:i/>
                <w:iCs/>
              </w:rPr>
              <w:t xml:space="preserve">Вестник </w:t>
            </w:r>
            <w:proofErr w:type="spellStart"/>
            <w:r w:rsidRPr="00C275BC">
              <w:rPr>
                <w:bCs/>
                <w:i/>
                <w:iCs/>
              </w:rPr>
              <w:t>геонаук</w:t>
            </w:r>
            <w:proofErr w:type="spellEnd"/>
            <w:r w:rsidRPr="00C275BC">
              <w:rPr>
                <w:bCs/>
              </w:rPr>
              <w:t>, (9) (321), 3-33.</w:t>
            </w:r>
          </w:p>
        </w:tc>
        <w:tc>
          <w:tcPr>
            <w:tcW w:w="2127" w:type="dxa"/>
            <w:shd w:val="clear" w:color="auto" w:fill="auto"/>
          </w:tcPr>
          <w:p w14:paraId="6CB1BAE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lastRenderedPageBreak/>
              <w:t>10.19110/geov.2021.9.1</w:t>
            </w:r>
          </w:p>
        </w:tc>
        <w:tc>
          <w:tcPr>
            <w:tcW w:w="850" w:type="dxa"/>
            <w:shd w:val="clear" w:color="auto" w:fill="auto"/>
            <w:noWrap/>
          </w:tcPr>
          <w:p w14:paraId="795C091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AD54A7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0,523</w:t>
            </w:r>
          </w:p>
        </w:tc>
        <w:tc>
          <w:tcPr>
            <w:tcW w:w="993" w:type="dxa"/>
            <w:shd w:val="clear" w:color="auto" w:fill="auto"/>
            <w:noWrap/>
          </w:tcPr>
          <w:p w14:paraId="439676F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C56A52D" w14:textId="77777777" w:rsidTr="00CA4C90">
        <w:trPr>
          <w:trHeight w:val="1313"/>
        </w:trPr>
        <w:tc>
          <w:tcPr>
            <w:tcW w:w="582" w:type="dxa"/>
          </w:tcPr>
          <w:p w14:paraId="3EDCCC0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78D1A7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B3D17DB" w14:textId="77777777" w:rsidR="001F3288" w:rsidRPr="00C275BC" w:rsidRDefault="001F3288" w:rsidP="00CA4C90">
            <w:pPr>
              <w:rPr>
                <w:bCs/>
              </w:rPr>
            </w:pPr>
            <w:r w:rsidRPr="000E590C">
              <w:rPr>
                <w:bCs/>
              </w:rPr>
              <w:t>Силаев В.И., Карпов</w:t>
            </w:r>
            <w:r w:rsidRPr="00C275BC">
              <w:rPr>
                <w:bCs/>
              </w:rPr>
              <w:t xml:space="preserve"> Г.А., Аникин Л.П., </w:t>
            </w:r>
            <w:proofErr w:type="spellStart"/>
            <w:r w:rsidRPr="00F96630">
              <w:rPr>
                <w:shd w:val="clear" w:color="auto" w:fill="FCFCFC"/>
              </w:rPr>
              <w:t>Скрибано</w:t>
            </w:r>
            <w:proofErr w:type="spellEnd"/>
            <w:r w:rsidRPr="00F96630">
              <w:rPr>
                <w:bCs/>
              </w:rPr>
              <w:t xml:space="preserve"> В</w:t>
            </w:r>
            <w:r w:rsidRPr="00C275BC">
              <w:rPr>
                <w:bCs/>
              </w:rPr>
              <w:t xml:space="preserve">., Ремизов Д.Н., Филиппов В.Н., Киселёва Д.В., Макеев Б.А., </w:t>
            </w:r>
            <w:proofErr w:type="spellStart"/>
            <w:r w:rsidRPr="00C275BC">
              <w:rPr>
                <w:bCs/>
              </w:rPr>
              <w:t>Шанина</w:t>
            </w:r>
            <w:proofErr w:type="spellEnd"/>
            <w:r w:rsidRPr="00C275BC">
              <w:rPr>
                <w:bCs/>
              </w:rPr>
              <w:t xml:space="preserve"> С.Н., Тарасов К.В., Симаков С.К. (2021) Тефра катастрофического извержения вулкана Этна на Сицилии в 1669 г.: ее </w:t>
            </w:r>
            <w:proofErr w:type="spellStart"/>
            <w:r w:rsidRPr="00C275BC">
              <w:rPr>
                <w:bCs/>
              </w:rPr>
              <w:t>петро</w:t>
            </w:r>
            <w:proofErr w:type="spellEnd"/>
            <w:r w:rsidRPr="00C275BC">
              <w:rPr>
                <w:bCs/>
              </w:rPr>
              <w:t xml:space="preserve">-минералого-геохимические свойства и геодинамический аспект. </w:t>
            </w:r>
            <w:r w:rsidRPr="00C275BC">
              <w:rPr>
                <w:bCs/>
                <w:i/>
                <w:iCs/>
              </w:rPr>
              <w:t>Вулканология и сейсмология</w:t>
            </w:r>
            <w:r w:rsidRPr="00C275BC">
              <w:rPr>
                <w:bCs/>
              </w:rPr>
              <w:t>, (3), 41-62.</w:t>
            </w:r>
          </w:p>
        </w:tc>
        <w:tc>
          <w:tcPr>
            <w:tcW w:w="2127" w:type="dxa"/>
            <w:shd w:val="clear" w:color="auto" w:fill="auto"/>
          </w:tcPr>
          <w:p w14:paraId="31C8F11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10.1134/S0742046321020056</w:t>
            </w:r>
          </w:p>
        </w:tc>
        <w:tc>
          <w:tcPr>
            <w:tcW w:w="850" w:type="dxa"/>
            <w:shd w:val="clear" w:color="auto" w:fill="auto"/>
            <w:noWrap/>
          </w:tcPr>
          <w:p w14:paraId="04D6ED7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0,761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460680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0,958</w:t>
            </w:r>
          </w:p>
        </w:tc>
        <w:tc>
          <w:tcPr>
            <w:tcW w:w="993" w:type="dxa"/>
            <w:shd w:val="clear" w:color="auto" w:fill="auto"/>
            <w:noWrap/>
          </w:tcPr>
          <w:p w14:paraId="4183120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94DD400" w14:textId="77777777" w:rsidTr="00CA4C90">
        <w:trPr>
          <w:trHeight w:val="817"/>
        </w:trPr>
        <w:tc>
          <w:tcPr>
            <w:tcW w:w="582" w:type="dxa"/>
          </w:tcPr>
          <w:p w14:paraId="030B900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DA05C5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C03579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Силаев В.И., </w:t>
            </w:r>
            <w:proofErr w:type="spellStart"/>
            <w:r w:rsidRPr="00C275BC">
              <w:rPr>
                <w:bCs/>
              </w:rPr>
              <w:t>Кокин</w:t>
            </w:r>
            <w:proofErr w:type="spellEnd"/>
            <w:r w:rsidRPr="00C275BC">
              <w:rPr>
                <w:bCs/>
              </w:rPr>
              <w:t xml:space="preserve"> А.В., Филиппов В.Н., Хазов А.Ф., Киселёва Д.В., Чередниченко Н.В., Васильев Е.А. (2021) Коренное </w:t>
            </w:r>
            <w:proofErr w:type="spellStart"/>
            <w:r w:rsidRPr="00C275BC">
              <w:rPr>
                <w:bCs/>
              </w:rPr>
              <w:t>золотопроявление</w:t>
            </w:r>
            <w:proofErr w:type="spellEnd"/>
            <w:r w:rsidRPr="00C275BC">
              <w:rPr>
                <w:bCs/>
              </w:rPr>
              <w:t xml:space="preserve"> на «Территории» Олега Куваева (север Чукотского нагорья). Вестник Пермского Университета. </w:t>
            </w:r>
            <w:r w:rsidRPr="00C275BC">
              <w:rPr>
                <w:bCs/>
                <w:i/>
                <w:iCs/>
              </w:rPr>
              <w:t>Геология</w:t>
            </w:r>
            <w:r w:rsidRPr="00C275BC">
              <w:rPr>
                <w:bCs/>
              </w:rPr>
              <w:t>, 20 (3), 250-266.</w:t>
            </w:r>
          </w:p>
        </w:tc>
        <w:tc>
          <w:tcPr>
            <w:tcW w:w="2127" w:type="dxa"/>
            <w:shd w:val="clear" w:color="auto" w:fill="auto"/>
          </w:tcPr>
          <w:p w14:paraId="6745031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10.17072/psu.geol.20.3.250</w:t>
            </w:r>
          </w:p>
        </w:tc>
        <w:tc>
          <w:tcPr>
            <w:tcW w:w="850" w:type="dxa"/>
            <w:shd w:val="clear" w:color="auto" w:fill="auto"/>
            <w:noWrap/>
          </w:tcPr>
          <w:p w14:paraId="5D9385A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F7A654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0,318</w:t>
            </w:r>
          </w:p>
        </w:tc>
        <w:tc>
          <w:tcPr>
            <w:tcW w:w="993" w:type="dxa"/>
            <w:shd w:val="clear" w:color="auto" w:fill="auto"/>
            <w:noWrap/>
          </w:tcPr>
          <w:p w14:paraId="158B3A7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C933869" w14:textId="77777777" w:rsidTr="00CA4C90">
        <w:trPr>
          <w:trHeight w:val="835"/>
        </w:trPr>
        <w:tc>
          <w:tcPr>
            <w:tcW w:w="582" w:type="dxa"/>
          </w:tcPr>
          <w:p w14:paraId="59CABA6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15DAFF3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233CF6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Силаев В.И., </w:t>
            </w:r>
            <w:proofErr w:type="spellStart"/>
            <w:r w:rsidRPr="00C275BC">
              <w:rPr>
                <w:bCs/>
              </w:rPr>
              <w:t>Косинцев</w:t>
            </w:r>
            <w:proofErr w:type="spellEnd"/>
            <w:r w:rsidRPr="00C275BC">
              <w:rPr>
                <w:bCs/>
              </w:rPr>
              <w:t xml:space="preserve"> П.А., Филиппов В.Н., Киселёва Д.В., </w:t>
            </w:r>
            <w:proofErr w:type="spellStart"/>
            <w:r w:rsidRPr="00C275BC">
              <w:rPr>
                <w:bCs/>
              </w:rPr>
              <w:t>Смолева</w:t>
            </w:r>
            <w:proofErr w:type="spellEnd"/>
            <w:r w:rsidRPr="00C275BC">
              <w:rPr>
                <w:bCs/>
              </w:rPr>
              <w:t xml:space="preserve"> И.В., Солошенко Н.Г., Окунева Т.Г., Чередниченко Н.В., </w:t>
            </w:r>
            <w:proofErr w:type="spellStart"/>
            <w:r w:rsidRPr="00C275BC">
              <w:rPr>
                <w:bCs/>
              </w:rPr>
              <w:t>Тропников</w:t>
            </w:r>
            <w:proofErr w:type="spellEnd"/>
            <w:r w:rsidRPr="00C275BC">
              <w:rPr>
                <w:bCs/>
              </w:rPr>
              <w:t xml:space="preserve"> Е М., Хазов А.Ф. (2021) </w:t>
            </w:r>
            <w:proofErr w:type="spellStart"/>
            <w:r w:rsidRPr="00C275BC">
              <w:rPr>
                <w:bCs/>
              </w:rPr>
              <w:t>Байгаринский</w:t>
            </w:r>
            <w:proofErr w:type="spellEnd"/>
            <w:r w:rsidRPr="00C275BC">
              <w:rPr>
                <w:bCs/>
              </w:rPr>
              <w:t xml:space="preserve"> человек эпохи мезолита: минералого-геохимические исследования, палеоэкологические реконструкции и история ранних миграций человека на территорию Западной Сибири. </w:t>
            </w:r>
            <w:r w:rsidRPr="00C275BC">
              <w:rPr>
                <w:bCs/>
                <w:i/>
                <w:iCs/>
              </w:rPr>
              <w:t xml:space="preserve">Вестник </w:t>
            </w:r>
            <w:proofErr w:type="spellStart"/>
            <w:r w:rsidRPr="00C275BC">
              <w:rPr>
                <w:bCs/>
                <w:i/>
                <w:iCs/>
              </w:rPr>
              <w:t>геонаук</w:t>
            </w:r>
            <w:proofErr w:type="spellEnd"/>
            <w:r w:rsidRPr="00C275BC">
              <w:rPr>
                <w:bCs/>
              </w:rPr>
              <w:t>, 317 (5), 5-26.</w:t>
            </w:r>
          </w:p>
        </w:tc>
        <w:tc>
          <w:tcPr>
            <w:tcW w:w="2127" w:type="dxa"/>
            <w:shd w:val="clear" w:color="auto" w:fill="auto"/>
          </w:tcPr>
          <w:p w14:paraId="68A858E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10.19110/geov.2021.5.1</w:t>
            </w:r>
          </w:p>
        </w:tc>
        <w:tc>
          <w:tcPr>
            <w:tcW w:w="850" w:type="dxa"/>
            <w:shd w:val="clear" w:color="auto" w:fill="auto"/>
            <w:noWrap/>
          </w:tcPr>
          <w:p w14:paraId="1D66FEB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3459A4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0,523</w:t>
            </w:r>
          </w:p>
        </w:tc>
        <w:tc>
          <w:tcPr>
            <w:tcW w:w="993" w:type="dxa"/>
            <w:shd w:val="clear" w:color="auto" w:fill="auto"/>
            <w:noWrap/>
          </w:tcPr>
          <w:p w14:paraId="703D592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</w:tr>
      <w:tr w:rsidR="001F3288" w:rsidRPr="00C275BC" w14:paraId="110280A5" w14:textId="77777777" w:rsidTr="00CA4C90">
        <w:trPr>
          <w:trHeight w:val="785"/>
        </w:trPr>
        <w:tc>
          <w:tcPr>
            <w:tcW w:w="582" w:type="dxa"/>
          </w:tcPr>
          <w:p w14:paraId="36E81A5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14761BD" w14:textId="77777777" w:rsidR="001F3288" w:rsidRPr="000E590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A7D32E1" w14:textId="77777777" w:rsidR="001F3288" w:rsidRPr="000E590C" w:rsidRDefault="001F3288" w:rsidP="00CA4C90">
            <w:pPr>
              <w:rPr>
                <w:bCs/>
              </w:rPr>
            </w:pPr>
            <w:r w:rsidRPr="000E590C">
              <w:rPr>
                <w:bCs/>
              </w:rPr>
              <w:t xml:space="preserve">Смирнов В.Н., Иванов К.С., </w:t>
            </w:r>
            <w:proofErr w:type="spellStart"/>
            <w:r w:rsidRPr="000E590C">
              <w:rPr>
                <w:bCs/>
              </w:rPr>
              <w:t>Коровко</w:t>
            </w:r>
            <w:proofErr w:type="spellEnd"/>
            <w:r w:rsidRPr="000E590C">
              <w:rPr>
                <w:bCs/>
              </w:rPr>
              <w:t xml:space="preserve"> А.В. (2021) Результаты U-Pb SIMS датирования коллизионных </w:t>
            </w:r>
            <w:proofErr w:type="spellStart"/>
            <w:r w:rsidRPr="000E590C">
              <w:rPr>
                <w:bCs/>
              </w:rPr>
              <w:t>гранодиорит</w:t>
            </w:r>
            <w:proofErr w:type="spellEnd"/>
            <w:r w:rsidRPr="000E590C">
              <w:rPr>
                <w:bCs/>
              </w:rPr>
              <w:t xml:space="preserve">-гранитных массивов Восточной зоны Среднего Урала. </w:t>
            </w:r>
            <w:r w:rsidRPr="000E590C">
              <w:rPr>
                <w:bCs/>
                <w:i/>
                <w:iCs/>
              </w:rPr>
              <w:t>Региональная геология и металлогения</w:t>
            </w:r>
            <w:r w:rsidRPr="000E590C">
              <w:rPr>
                <w:bCs/>
              </w:rPr>
              <w:t>, (86), 23-30.</w:t>
            </w:r>
          </w:p>
        </w:tc>
        <w:tc>
          <w:tcPr>
            <w:tcW w:w="2127" w:type="dxa"/>
            <w:shd w:val="clear" w:color="auto" w:fill="auto"/>
          </w:tcPr>
          <w:p w14:paraId="2015A37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10.52349/08697892_2021_86_23-30</w:t>
            </w:r>
          </w:p>
        </w:tc>
        <w:tc>
          <w:tcPr>
            <w:tcW w:w="850" w:type="dxa"/>
            <w:shd w:val="clear" w:color="auto" w:fill="auto"/>
            <w:noWrap/>
          </w:tcPr>
          <w:p w14:paraId="792C639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6F5236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0,430</w:t>
            </w:r>
          </w:p>
        </w:tc>
        <w:tc>
          <w:tcPr>
            <w:tcW w:w="993" w:type="dxa"/>
            <w:shd w:val="clear" w:color="auto" w:fill="auto"/>
            <w:noWrap/>
          </w:tcPr>
          <w:p w14:paraId="755D228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6B3EEB8" w14:textId="77777777" w:rsidTr="00CA4C90">
        <w:trPr>
          <w:trHeight w:val="775"/>
        </w:trPr>
        <w:tc>
          <w:tcPr>
            <w:tcW w:w="582" w:type="dxa"/>
          </w:tcPr>
          <w:p w14:paraId="280DE72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8687E68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BC6361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Смирнов В.Н., Казаков И.И., Пономарев В.С., </w:t>
            </w:r>
            <w:proofErr w:type="spellStart"/>
            <w:r w:rsidRPr="00C275BC">
              <w:rPr>
                <w:bCs/>
              </w:rPr>
              <w:t>Ронкин</w:t>
            </w:r>
            <w:proofErr w:type="spellEnd"/>
            <w:r w:rsidRPr="00C275BC">
              <w:rPr>
                <w:bCs/>
              </w:rPr>
              <w:t xml:space="preserve"> Ю.Л., Стороженко Е.В. (2021) Быстринский </w:t>
            </w:r>
            <w:proofErr w:type="spellStart"/>
            <w:r w:rsidRPr="00C275BC">
              <w:rPr>
                <w:bCs/>
              </w:rPr>
              <w:t>габбровый</w:t>
            </w:r>
            <w:proofErr w:type="spellEnd"/>
            <w:r w:rsidRPr="00C275BC">
              <w:rPr>
                <w:bCs/>
              </w:rPr>
              <w:t xml:space="preserve"> массив: первые данные о составе, возрасте и формационной принадлежности. </w:t>
            </w:r>
            <w:r w:rsidRPr="00C275B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21(1), 55-69.</w:t>
            </w:r>
          </w:p>
        </w:tc>
        <w:tc>
          <w:tcPr>
            <w:tcW w:w="2127" w:type="dxa"/>
            <w:shd w:val="clear" w:color="auto" w:fill="auto"/>
          </w:tcPr>
          <w:p w14:paraId="1E1525A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10.24930/1681-9004-2021-21-1-55-69</w:t>
            </w:r>
          </w:p>
        </w:tc>
        <w:tc>
          <w:tcPr>
            <w:tcW w:w="850" w:type="dxa"/>
            <w:shd w:val="clear" w:color="auto" w:fill="auto"/>
            <w:noWrap/>
          </w:tcPr>
          <w:p w14:paraId="2C52850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4C760E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1FDE1AB9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  <w:r w:rsidRPr="00C275BC">
              <w:rPr>
                <w:bCs/>
              </w:rPr>
              <w:t> </w:t>
            </w:r>
          </w:p>
        </w:tc>
      </w:tr>
      <w:tr w:rsidR="001F3288" w:rsidRPr="00C275BC" w14:paraId="028C9139" w14:textId="77777777" w:rsidTr="00CA4C90">
        <w:trPr>
          <w:trHeight w:val="817"/>
        </w:trPr>
        <w:tc>
          <w:tcPr>
            <w:tcW w:w="582" w:type="dxa"/>
          </w:tcPr>
          <w:p w14:paraId="5FD9D59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2E31BE1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1DB1586A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</w:rPr>
              <w:t xml:space="preserve">Соломонов В.И., Спирина А.В., Попов М.П., Макарова А.С., Николаев А.Г., Орлов А.Н. (2021) Оптические свойства нового ювелирно-поделочного камня - </w:t>
            </w:r>
            <w:proofErr w:type="spellStart"/>
            <w:r w:rsidRPr="00C275BC">
              <w:rPr>
                <w:bCs/>
              </w:rPr>
              <w:t>райизита</w:t>
            </w:r>
            <w:proofErr w:type="spellEnd"/>
            <w:r w:rsidRPr="00C275BC">
              <w:rPr>
                <w:bCs/>
              </w:rPr>
              <w:t>. Оптический</w:t>
            </w:r>
            <w:r w:rsidRPr="00C275BC">
              <w:rPr>
                <w:bCs/>
                <w:lang w:val="en-US"/>
              </w:rPr>
              <w:t xml:space="preserve"> </w:t>
            </w:r>
            <w:r w:rsidRPr="00C275BC">
              <w:rPr>
                <w:bCs/>
              </w:rPr>
              <w:t>журнал</w:t>
            </w:r>
            <w:r w:rsidRPr="00C275BC">
              <w:rPr>
                <w:bCs/>
                <w:lang w:val="en-US"/>
              </w:rPr>
              <w:t>, 88(10), 83-89.</w:t>
            </w:r>
          </w:p>
        </w:tc>
        <w:tc>
          <w:tcPr>
            <w:tcW w:w="2127" w:type="dxa"/>
            <w:shd w:val="clear" w:color="auto" w:fill="auto"/>
          </w:tcPr>
          <w:p w14:paraId="37998D8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10.1364/JOT.88.000610</w:t>
            </w:r>
          </w:p>
        </w:tc>
        <w:tc>
          <w:tcPr>
            <w:tcW w:w="850" w:type="dxa"/>
            <w:shd w:val="clear" w:color="auto" w:fill="auto"/>
            <w:noWrap/>
          </w:tcPr>
          <w:p w14:paraId="18D78EF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0,422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095986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0,242</w:t>
            </w:r>
          </w:p>
        </w:tc>
        <w:tc>
          <w:tcPr>
            <w:tcW w:w="993" w:type="dxa"/>
            <w:shd w:val="clear" w:color="auto" w:fill="auto"/>
            <w:noWrap/>
          </w:tcPr>
          <w:p w14:paraId="2604004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E673FFF" w14:textId="77777777" w:rsidTr="00CA4C90">
        <w:trPr>
          <w:trHeight w:val="817"/>
        </w:trPr>
        <w:tc>
          <w:tcPr>
            <w:tcW w:w="582" w:type="dxa"/>
          </w:tcPr>
          <w:p w14:paraId="65ABE5D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E9E24E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3FBA08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Степанов С.Ю., Пучков В.Н., Паламарчук Р.С., Варламов Д.А., Шиловских В.В., Козлов А.В. (2021) Первые находки самородного иридия в коренных хромит-платиновых рудах и россыпях зональных клинопироксенит-дунитовых массивах Урала.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, 499 (2), 118-124.</w:t>
            </w:r>
          </w:p>
        </w:tc>
        <w:tc>
          <w:tcPr>
            <w:tcW w:w="2127" w:type="dxa"/>
            <w:shd w:val="clear" w:color="auto" w:fill="auto"/>
          </w:tcPr>
          <w:p w14:paraId="474AC56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10.1134/S1028334X21080195</w:t>
            </w:r>
          </w:p>
        </w:tc>
        <w:tc>
          <w:tcPr>
            <w:tcW w:w="850" w:type="dxa"/>
            <w:shd w:val="clear" w:color="auto" w:fill="auto"/>
            <w:noWrap/>
          </w:tcPr>
          <w:p w14:paraId="1A847A4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754D36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3C3F2B2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</w:tr>
      <w:tr w:rsidR="001F3288" w:rsidRPr="00C275BC" w14:paraId="4D518568" w14:textId="77777777" w:rsidTr="00CA4C90">
        <w:trPr>
          <w:trHeight w:val="835"/>
        </w:trPr>
        <w:tc>
          <w:tcPr>
            <w:tcW w:w="582" w:type="dxa"/>
          </w:tcPr>
          <w:p w14:paraId="3A0F08C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DCFBC43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576429C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0E590C">
              <w:rPr>
                <w:bCs/>
              </w:rPr>
              <w:t>Хаценович</w:t>
            </w:r>
            <w:proofErr w:type="spellEnd"/>
            <w:r w:rsidRPr="00C275BC">
              <w:rPr>
                <w:bCs/>
              </w:rPr>
              <w:t xml:space="preserve"> А. М., Вишневская И.А., </w:t>
            </w:r>
            <w:proofErr w:type="spellStart"/>
            <w:r w:rsidRPr="00C275BC">
              <w:rPr>
                <w:bCs/>
              </w:rPr>
              <w:t>Базаргур</w:t>
            </w:r>
            <w:proofErr w:type="spellEnd"/>
            <w:r w:rsidRPr="00C275BC">
              <w:rPr>
                <w:bCs/>
              </w:rPr>
              <w:t xml:space="preserve"> Д., </w:t>
            </w:r>
            <w:proofErr w:type="spellStart"/>
            <w:r w:rsidRPr="00C275BC">
              <w:rPr>
                <w:bCs/>
              </w:rPr>
              <w:t>Вольвах</w:t>
            </w:r>
            <w:proofErr w:type="spellEnd"/>
            <w:r w:rsidRPr="00C275BC">
              <w:rPr>
                <w:bCs/>
              </w:rPr>
              <w:t xml:space="preserve"> А.О., Клементьев А.М., </w:t>
            </w:r>
            <w:proofErr w:type="spellStart"/>
            <w:r w:rsidRPr="00C275BC">
              <w:rPr>
                <w:bCs/>
              </w:rPr>
              <w:t>Ге</w:t>
            </w:r>
            <w:proofErr w:type="spellEnd"/>
            <w:r w:rsidRPr="00C275BC">
              <w:rPr>
                <w:bCs/>
              </w:rPr>
              <w:t xml:space="preserve"> Дж., </w:t>
            </w:r>
            <w:proofErr w:type="spellStart"/>
            <w:r w:rsidRPr="00C275BC">
              <w:rPr>
                <w:bCs/>
              </w:rPr>
              <w:t>Жилич</w:t>
            </w:r>
            <w:proofErr w:type="spellEnd"/>
            <w:r w:rsidRPr="00C275BC">
              <w:rPr>
                <w:bCs/>
              </w:rPr>
              <w:t xml:space="preserve"> С.В., Марченко Д.В., Окунева Т.Г., </w:t>
            </w:r>
            <w:proofErr w:type="spellStart"/>
            <w:r w:rsidRPr="00C275BC">
              <w:rPr>
                <w:bCs/>
              </w:rPr>
              <w:t>Когай</w:t>
            </w:r>
            <w:proofErr w:type="spellEnd"/>
            <w:r w:rsidRPr="00C275BC">
              <w:rPr>
                <w:bCs/>
              </w:rPr>
              <w:t xml:space="preserve"> С.А., </w:t>
            </w:r>
            <w:proofErr w:type="spellStart"/>
            <w:r w:rsidRPr="00C275BC">
              <w:rPr>
                <w:bCs/>
              </w:rPr>
              <w:t>Гунчинсурэн</w:t>
            </w:r>
            <w:proofErr w:type="spellEnd"/>
            <w:r w:rsidRPr="00C275BC">
              <w:rPr>
                <w:bCs/>
              </w:rPr>
              <w:t xml:space="preserve"> Б., Рыбин Е.П., Олсен </w:t>
            </w:r>
            <w:proofErr w:type="spellStart"/>
            <w:r w:rsidRPr="00C275BC">
              <w:rPr>
                <w:bCs/>
              </w:rPr>
              <w:t>Д</w:t>
            </w:r>
            <w:r>
              <w:rPr>
                <w:bCs/>
              </w:rPr>
              <w:t>ж</w:t>
            </w:r>
            <w:r w:rsidRPr="00C275BC">
              <w:rPr>
                <w:bCs/>
              </w:rPr>
              <w:t>.У</w:t>
            </w:r>
            <w:proofErr w:type="spellEnd"/>
            <w:r w:rsidRPr="00C275BC">
              <w:rPr>
                <w:bCs/>
              </w:rPr>
              <w:t xml:space="preserve">., Деревянко А.П. (2021) Природная среда и эпизоды заселения Центральной Монголии в позднем плейстоцене: по материалам памятников в долине реки Орхон. </w:t>
            </w:r>
            <w:r w:rsidRPr="00C275BC">
              <w:rPr>
                <w:bCs/>
                <w:i/>
                <w:iCs/>
              </w:rPr>
              <w:t>Археология, этнография и антропология Евразии</w:t>
            </w:r>
            <w:r w:rsidRPr="00C275BC">
              <w:rPr>
                <w:bCs/>
              </w:rPr>
              <w:t>, 49 (2), 3-22.</w:t>
            </w:r>
          </w:p>
        </w:tc>
        <w:tc>
          <w:tcPr>
            <w:tcW w:w="2127" w:type="dxa"/>
            <w:shd w:val="clear" w:color="auto" w:fill="auto"/>
          </w:tcPr>
          <w:p w14:paraId="34E646A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10.17746/1563-0110.2021.49.2.003-022</w:t>
            </w:r>
          </w:p>
        </w:tc>
        <w:tc>
          <w:tcPr>
            <w:tcW w:w="850" w:type="dxa"/>
            <w:shd w:val="clear" w:color="auto" w:fill="auto"/>
            <w:noWrap/>
          </w:tcPr>
          <w:p w14:paraId="0130F7F8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EA5984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0,771</w:t>
            </w:r>
          </w:p>
        </w:tc>
        <w:tc>
          <w:tcPr>
            <w:tcW w:w="993" w:type="dxa"/>
            <w:shd w:val="clear" w:color="auto" w:fill="auto"/>
            <w:noWrap/>
          </w:tcPr>
          <w:p w14:paraId="41CF6B3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35C967C3" w14:textId="77777777" w:rsidTr="00CA4C90">
        <w:trPr>
          <w:trHeight w:val="862"/>
        </w:trPr>
        <w:tc>
          <w:tcPr>
            <w:tcW w:w="582" w:type="dxa"/>
          </w:tcPr>
          <w:p w14:paraId="4B77D1D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EBA87B0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4F44F90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Холоднов</w:t>
            </w:r>
            <w:proofErr w:type="spellEnd"/>
            <w:r w:rsidRPr="00C275BC">
              <w:rPr>
                <w:bCs/>
              </w:rPr>
              <w:t xml:space="preserve"> В.В., Шагалов Е.С., </w:t>
            </w:r>
            <w:proofErr w:type="spellStart"/>
            <w:r w:rsidRPr="00C275BC">
              <w:rPr>
                <w:bCs/>
              </w:rPr>
              <w:t>Каллистов</w:t>
            </w:r>
            <w:proofErr w:type="spellEnd"/>
            <w:r w:rsidRPr="00C275BC">
              <w:rPr>
                <w:bCs/>
              </w:rPr>
              <w:t xml:space="preserve"> Г.А., Шардакова Г.Ю., Салихов Д.Н., Коновалова Е.В. (2021) Ахуново-Петропавловский гранитоидный ареал как окраинно-континентальный центр длительного </w:t>
            </w:r>
            <w:proofErr w:type="spellStart"/>
            <w:r w:rsidRPr="00C275BC">
              <w:rPr>
                <w:bCs/>
              </w:rPr>
              <w:t>мантийно-корового</w:t>
            </w:r>
            <w:proofErr w:type="spellEnd"/>
            <w:r w:rsidRPr="00C275BC">
              <w:rPr>
                <w:bCs/>
              </w:rPr>
              <w:t xml:space="preserve"> взаимодействия: роль </w:t>
            </w:r>
            <w:proofErr w:type="spellStart"/>
            <w:r w:rsidRPr="00C275BC">
              <w:rPr>
                <w:bCs/>
              </w:rPr>
              <w:t>субдукционных</w:t>
            </w:r>
            <w:proofErr w:type="spellEnd"/>
            <w:r w:rsidRPr="00C275BC">
              <w:rPr>
                <w:bCs/>
              </w:rPr>
              <w:t xml:space="preserve"> и </w:t>
            </w:r>
            <w:proofErr w:type="spellStart"/>
            <w:r w:rsidRPr="00C275BC">
              <w:rPr>
                <w:bCs/>
              </w:rPr>
              <w:t>рифтогенно-плюмовых</w:t>
            </w:r>
            <w:proofErr w:type="spellEnd"/>
            <w:r w:rsidRPr="00C275BC">
              <w:rPr>
                <w:bCs/>
              </w:rPr>
              <w:t xml:space="preserve"> источников. </w:t>
            </w:r>
            <w:r w:rsidRPr="00C275BC">
              <w:rPr>
                <w:bCs/>
                <w:i/>
                <w:iCs/>
              </w:rPr>
              <w:t>Геология и геофизика</w:t>
            </w:r>
            <w:r w:rsidRPr="00C275BC">
              <w:rPr>
                <w:bCs/>
              </w:rPr>
              <w:t>, 62 (6), 800-820.</w:t>
            </w:r>
          </w:p>
        </w:tc>
        <w:tc>
          <w:tcPr>
            <w:tcW w:w="2127" w:type="dxa"/>
            <w:shd w:val="clear" w:color="auto" w:fill="auto"/>
          </w:tcPr>
          <w:p w14:paraId="0B9D455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10.2113/RGG20194121</w:t>
            </w:r>
          </w:p>
        </w:tc>
        <w:tc>
          <w:tcPr>
            <w:tcW w:w="850" w:type="dxa"/>
            <w:shd w:val="clear" w:color="auto" w:fill="auto"/>
            <w:noWrap/>
          </w:tcPr>
          <w:p w14:paraId="2B7A086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1,206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3A028B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0,795</w:t>
            </w:r>
          </w:p>
        </w:tc>
        <w:tc>
          <w:tcPr>
            <w:tcW w:w="993" w:type="dxa"/>
            <w:shd w:val="clear" w:color="auto" w:fill="auto"/>
            <w:noWrap/>
          </w:tcPr>
          <w:p w14:paraId="3245AB4D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E165398" w14:textId="77777777" w:rsidTr="00CA4C90">
        <w:trPr>
          <w:trHeight w:val="828"/>
        </w:trPr>
        <w:tc>
          <w:tcPr>
            <w:tcW w:w="582" w:type="dxa"/>
          </w:tcPr>
          <w:p w14:paraId="0A9E85E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E847FA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3C223077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Холоднов</w:t>
            </w:r>
            <w:proofErr w:type="spellEnd"/>
            <w:r w:rsidRPr="00C275BC">
              <w:rPr>
                <w:bCs/>
              </w:rPr>
              <w:t xml:space="preserve"> В.В., Шардакова Г.Ю., Пучков В.Н., Петров Г.А., Шагалов Е.С., Салихов Д.Н., </w:t>
            </w:r>
            <w:proofErr w:type="spellStart"/>
            <w:r w:rsidRPr="00C275BC">
              <w:rPr>
                <w:bCs/>
              </w:rPr>
              <w:t>Коровко</w:t>
            </w:r>
            <w:proofErr w:type="spellEnd"/>
            <w:r w:rsidRPr="00C275BC">
              <w:rPr>
                <w:bCs/>
              </w:rPr>
              <w:t xml:space="preserve"> А.В., </w:t>
            </w:r>
            <w:proofErr w:type="spellStart"/>
            <w:r w:rsidRPr="00C275BC">
              <w:rPr>
                <w:bCs/>
              </w:rPr>
              <w:t>Прибавкин</w:t>
            </w:r>
            <w:proofErr w:type="spellEnd"/>
            <w:r w:rsidRPr="00C275BC">
              <w:rPr>
                <w:bCs/>
              </w:rPr>
              <w:t xml:space="preserve"> С.В., Рахимов И.Р., Бородина Н.С. (2021) Палеозойский гранитоидный магматизм Северного, Среднего и Южного Урала как отражение этапов геодинамической и геохимической эволюции коллизионного </w:t>
            </w:r>
            <w:proofErr w:type="spellStart"/>
            <w:r w:rsidRPr="00C275BC">
              <w:rPr>
                <w:bCs/>
              </w:rPr>
              <w:t>орогена</w:t>
            </w:r>
            <w:proofErr w:type="spellEnd"/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i/>
                <w:iCs/>
              </w:rPr>
              <w:t xml:space="preserve">Геодинамика и </w:t>
            </w:r>
            <w:proofErr w:type="spellStart"/>
            <w:r w:rsidRPr="00C275BC">
              <w:rPr>
                <w:bCs/>
                <w:i/>
                <w:iCs/>
              </w:rPr>
              <w:t>тектонофизика</w:t>
            </w:r>
            <w:proofErr w:type="spellEnd"/>
            <w:r w:rsidRPr="00C275BC">
              <w:rPr>
                <w:bCs/>
              </w:rPr>
              <w:t>, 12 (2), 225-245.</w:t>
            </w:r>
          </w:p>
        </w:tc>
        <w:tc>
          <w:tcPr>
            <w:tcW w:w="2127" w:type="dxa"/>
            <w:shd w:val="clear" w:color="auto" w:fill="auto"/>
          </w:tcPr>
          <w:p w14:paraId="06AA166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10.5800/GT-2021-12-2-0522</w:t>
            </w:r>
          </w:p>
        </w:tc>
        <w:tc>
          <w:tcPr>
            <w:tcW w:w="850" w:type="dxa"/>
            <w:shd w:val="clear" w:color="auto" w:fill="auto"/>
            <w:noWrap/>
          </w:tcPr>
          <w:p w14:paraId="46295636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ADD40B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0,877</w:t>
            </w:r>
          </w:p>
        </w:tc>
        <w:tc>
          <w:tcPr>
            <w:tcW w:w="993" w:type="dxa"/>
            <w:shd w:val="clear" w:color="auto" w:fill="auto"/>
            <w:noWrap/>
          </w:tcPr>
          <w:p w14:paraId="55078F6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E01C83C" w14:textId="77777777" w:rsidTr="00CA4C90">
        <w:trPr>
          <w:trHeight w:val="885"/>
        </w:trPr>
        <w:tc>
          <w:tcPr>
            <w:tcW w:w="582" w:type="dxa"/>
          </w:tcPr>
          <w:p w14:paraId="59919F8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2A19F1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4D60ECCD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</w:rPr>
              <w:t>Хотылев</w:t>
            </w:r>
            <w:proofErr w:type="spellEnd"/>
            <w:r w:rsidRPr="00C275BC">
              <w:rPr>
                <w:bCs/>
              </w:rPr>
              <w:t xml:space="preserve"> А.О., Майоров А. А., Худолей А. К., Ершова В.Б., Калмыков Г.А., </w:t>
            </w:r>
            <w:proofErr w:type="spellStart"/>
            <w:r w:rsidRPr="00C275BC">
              <w:rPr>
                <w:bCs/>
              </w:rPr>
              <w:t>Хубанов</w:t>
            </w:r>
            <w:proofErr w:type="spellEnd"/>
            <w:r w:rsidRPr="00C275BC">
              <w:rPr>
                <w:bCs/>
              </w:rPr>
              <w:t xml:space="preserve"> В.Б., Червяковская М.В. (2021) Гранитоидные массивы </w:t>
            </w:r>
            <w:proofErr w:type="spellStart"/>
            <w:r w:rsidRPr="00C275BC">
              <w:rPr>
                <w:bCs/>
              </w:rPr>
              <w:t>Красноленинского</w:t>
            </w:r>
            <w:proofErr w:type="spellEnd"/>
            <w:r w:rsidRPr="00C275BC">
              <w:rPr>
                <w:bCs/>
              </w:rPr>
              <w:t xml:space="preserve"> свода в Западной Сибири: состав, строение, возраст и условия формирования. </w:t>
            </w:r>
            <w:r w:rsidRPr="00C275BC">
              <w:rPr>
                <w:bCs/>
                <w:i/>
                <w:iCs/>
              </w:rPr>
              <w:t>Геотектоника</w:t>
            </w:r>
            <w:r w:rsidRPr="00C275BC">
              <w:rPr>
                <w:bCs/>
              </w:rPr>
              <w:t>, (2), 70-93.</w:t>
            </w:r>
          </w:p>
        </w:tc>
        <w:tc>
          <w:tcPr>
            <w:tcW w:w="2127" w:type="dxa"/>
            <w:shd w:val="clear" w:color="auto" w:fill="auto"/>
          </w:tcPr>
          <w:p w14:paraId="1A695E3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10.1134/S0016852121020059</w:t>
            </w:r>
          </w:p>
        </w:tc>
        <w:tc>
          <w:tcPr>
            <w:tcW w:w="850" w:type="dxa"/>
            <w:shd w:val="clear" w:color="auto" w:fill="auto"/>
            <w:noWrap/>
          </w:tcPr>
          <w:p w14:paraId="574F895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1,121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153CA8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0,850</w:t>
            </w:r>
          </w:p>
        </w:tc>
        <w:tc>
          <w:tcPr>
            <w:tcW w:w="993" w:type="dxa"/>
            <w:shd w:val="clear" w:color="auto" w:fill="auto"/>
            <w:noWrap/>
          </w:tcPr>
          <w:p w14:paraId="268CAE2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BFE43B6" w14:textId="77777777" w:rsidTr="00CA4C90">
        <w:trPr>
          <w:trHeight w:val="518"/>
        </w:trPr>
        <w:tc>
          <w:tcPr>
            <w:tcW w:w="582" w:type="dxa"/>
          </w:tcPr>
          <w:p w14:paraId="256B9D3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C7BCEF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24BF3D6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Чащин В.В., Петров С.В., Киселева Д.В., Савченко Е.Э. (2021) </w:t>
            </w:r>
            <w:proofErr w:type="spellStart"/>
            <w:r w:rsidRPr="00C275BC">
              <w:rPr>
                <w:bCs/>
              </w:rPr>
              <w:t>Платиноносность</w:t>
            </w:r>
            <w:proofErr w:type="spellEnd"/>
            <w:r w:rsidRPr="00C275BC">
              <w:rPr>
                <w:bCs/>
              </w:rPr>
              <w:t xml:space="preserve"> и условия образования сульфидного ЭПГ-CU–NI месторождения </w:t>
            </w:r>
            <w:proofErr w:type="spellStart"/>
            <w:r w:rsidRPr="00C275BC">
              <w:rPr>
                <w:bCs/>
              </w:rPr>
              <w:t>Нюд</w:t>
            </w:r>
            <w:proofErr w:type="spellEnd"/>
            <w:r w:rsidRPr="00C275BC">
              <w:rPr>
                <w:bCs/>
              </w:rPr>
              <w:t xml:space="preserve">-II </w:t>
            </w:r>
            <w:proofErr w:type="spellStart"/>
            <w:r w:rsidRPr="00C275BC">
              <w:rPr>
                <w:bCs/>
              </w:rPr>
              <w:t>Мончегорского</w:t>
            </w:r>
            <w:proofErr w:type="spellEnd"/>
            <w:r w:rsidRPr="00C275BC">
              <w:rPr>
                <w:bCs/>
              </w:rPr>
              <w:t xml:space="preserve"> плутона, Кольский полуостров, Россия. </w:t>
            </w:r>
            <w:r w:rsidRPr="00C275BC">
              <w:rPr>
                <w:bCs/>
                <w:i/>
                <w:iCs/>
              </w:rPr>
              <w:t>Геология рудных месторождений</w:t>
            </w:r>
            <w:r w:rsidRPr="00C275BC">
              <w:rPr>
                <w:bCs/>
              </w:rPr>
              <w:t>, 63 (2) 99-131.</w:t>
            </w:r>
          </w:p>
        </w:tc>
        <w:tc>
          <w:tcPr>
            <w:tcW w:w="2127" w:type="dxa"/>
            <w:shd w:val="clear" w:color="auto" w:fill="auto"/>
          </w:tcPr>
          <w:p w14:paraId="57A3A5A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10.1134/S1075701521020021</w:t>
            </w:r>
          </w:p>
        </w:tc>
        <w:tc>
          <w:tcPr>
            <w:tcW w:w="850" w:type="dxa"/>
            <w:shd w:val="clear" w:color="auto" w:fill="auto"/>
            <w:noWrap/>
          </w:tcPr>
          <w:p w14:paraId="3C1706E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0,670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A71BDB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0,544</w:t>
            </w:r>
          </w:p>
        </w:tc>
        <w:tc>
          <w:tcPr>
            <w:tcW w:w="993" w:type="dxa"/>
            <w:shd w:val="clear" w:color="auto" w:fill="auto"/>
            <w:noWrap/>
          </w:tcPr>
          <w:p w14:paraId="5886F1F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7660926" w14:textId="77777777" w:rsidTr="00CA4C90">
        <w:trPr>
          <w:trHeight w:val="1096"/>
        </w:trPr>
        <w:tc>
          <w:tcPr>
            <w:tcW w:w="582" w:type="dxa"/>
          </w:tcPr>
          <w:p w14:paraId="74787DE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D83BAA6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19C4C2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Червяковская М. В., Червяковский В. С. (2021) К методике определения изотопного состава </w:t>
            </w:r>
            <w:proofErr w:type="spellStart"/>
            <w:r w:rsidRPr="00C275BC">
              <w:rPr>
                <w:bCs/>
              </w:rPr>
              <w:t>Sm</w:t>
            </w:r>
            <w:proofErr w:type="spellEnd"/>
            <w:r w:rsidRPr="00C275BC">
              <w:rPr>
                <w:bCs/>
              </w:rPr>
              <w:t>/</w:t>
            </w:r>
            <w:proofErr w:type="spellStart"/>
            <w:r w:rsidRPr="00C275BC">
              <w:rPr>
                <w:bCs/>
              </w:rPr>
              <w:t>Nd</w:t>
            </w:r>
            <w:proofErr w:type="spellEnd"/>
            <w:r w:rsidRPr="00C275BC">
              <w:rPr>
                <w:bCs/>
              </w:rPr>
              <w:t xml:space="preserve"> и </w:t>
            </w:r>
            <w:proofErr w:type="spellStart"/>
            <w:r w:rsidRPr="00C275BC">
              <w:rPr>
                <w:bCs/>
              </w:rPr>
              <w:t>Sr</w:t>
            </w:r>
            <w:proofErr w:type="spellEnd"/>
            <w:r w:rsidRPr="00C275BC">
              <w:rPr>
                <w:bCs/>
              </w:rPr>
              <w:t xml:space="preserve"> на ICP-MS </w:t>
            </w:r>
            <w:proofErr w:type="spellStart"/>
            <w:r w:rsidRPr="00C275BC">
              <w:rPr>
                <w:bCs/>
              </w:rPr>
              <w:t>Neptune</w:t>
            </w:r>
            <w:proofErr w:type="spellEnd"/>
            <w:r w:rsidRPr="00C275BC">
              <w:rPr>
                <w:bCs/>
              </w:rPr>
              <w:t xml:space="preserve"> Plus с LA приставкой NWR 21. </w:t>
            </w:r>
            <w:r w:rsidRPr="00C275B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2021, 21(5), 712–723.</w:t>
            </w:r>
          </w:p>
        </w:tc>
        <w:tc>
          <w:tcPr>
            <w:tcW w:w="2127" w:type="dxa"/>
            <w:shd w:val="clear" w:color="auto" w:fill="auto"/>
          </w:tcPr>
          <w:p w14:paraId="7421F91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10.24930/1681-9004-2021-21-5-712-723</w:t>
            </w:r>
          </w:p>
        </w:tc>
        <w:tc>
          <w:tcPr>
            <w:tcW w:w="850" w:type="dxa"/>
            <w:shd w:val="clear" w:color="auto" w:fill="auto"/>
            <w:noWrap/>
          </w:tcPr>
          <w:p w14:paraId="565EA6E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836A06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32B43BC7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0E6DE91D" w14:textId="77777777" w:rsidTr="00CA4C90">
        <w:trPr>
          <w:trHeight w:val="817"/>
        </w:trPr>
        <w:tc>
          <w:tcPr>
            <w:tcW w:w="582" w:type="dxa"/>
          </w:tcPr>
          <w:p w14:paraId="3079D81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D62AECF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DD9229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Червяковская М.В., Вотяков С.Л., Червяковский В.С. (2021) Изучение </w:t>
            </w:r>
            <w:proofErr w:type="spellStart"/>
            <w:r w:rsidRPr="00C275BC">
              <w:rPr>
                <w:bCs/>
              </w:rPr>
              <w:t>Lu</w:t>
            </w:r>
            <w:proofErr w:type="spellEnd"/>
            <w:r w:rsidRPr="00C275BC">
              <w:rPr>
                <w:bCs/>
              </w:rPr>
              <w:t>/</w:t>
            </w:r>
            <w:proofErr w:type="spellStart"/>
            <w:r w:rsidRPr="00C275BC">
              <w:rPr>
                <w:bCs/>
              </w:rPr>
              <w:t>Hf</w:t>
            </w:r>
            <w:proofErr w:type="spellEnd"/>
            <w:r w:rsidRPr="00C275BC">
              <w:rPr>
                <w:bCs/>
              </w:rPr>
              <w:t xml:space="preserve"> изотопного состава цирконов с помощью </w:t>
            </w:r>
            <w:proofErr w:type="spellStart"/>
            <w:r w:rsidRPr="00C275BC">
              <w:rPr>
                <w:bCs/>
              </w:rPr>
              <w:t>многоколлекторного</w:t>
            </w:r>
            <w:proofErr w:type="spellEnd"/>
            <w:r w:rsidRPr="00C275BC">
              <w:rPr>
                <w:bCs/>
              </w:rPr>
              <w:t xml:space="preserve"> масс-спектрометра с </w:t>
            </w:r>
            <w:proofErr w:type="spellStart"/>
            <w:r w:rsidRPr="00C275BC">
              <w:rPr>
                <w:bCs/>
              </w:rPr>
              <w:t>индуктивносвязанной</w:t>
            </w:r>
            <w:proofErr w:type="spellEnd"/>
            <w:r w:rsidRPr="00C275BC">
              <w:rPr>
                <w:bCs/>
              </w:rPr>
              <w:t xml:space="preserve"> плазмой </w:t>
            </w:r>
            <w:proofErr w:type="spellStart"/>
            <w:r w:rsidRPr="00C275BC">
              <w:rPr>
                <w:bCs/>
              </w:rPr>
              <w:t>Neptune</w:t>
            </w:r>
            <w:proofErr w:type="spellEnd"/>
            <w:r w:rsidRPr="00C275BC">
              <w:rPr>
                <w:bCs/>
              </w:rPr>
              <w:t xml:space="preserve"> Plus и приставки для лазерной абляции NWR 213. </w:t>
            </w:r>
            <w:r w:rsidRPr="00C275BC">
              <w:rPr>
                <w:bCs/>
                <w:i/>
                <w:iCs/>
              </w:rPr>
              <w:t>Аналитика и контроль</w:t>
            </w:r>
            <w:r w:rsidRPr="00C275BC">
              <w:rPr>
                <w:bCs/>
              </w:rPr>
              <w:t>, 25 (3), 212-221.</w:t>
            </w:r>
          </w:p>
        </w:tc>
        <w:tc>
          <w:tcPr>
            <w:tcW w:w="2127" w:type="dxa"/>
            <w:shd w:val="clear" w:color="auto" w:fill="auto"/>
          </w:tcPr>
          <w:p w14:paraId="6E113AE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10.15826/ANALITIKA.2021.25.3.005</w:t>
            </w:r>
          </w:p>
        </w:tc>
        <w:tc>
          <w:tcPr>
            <w:tcW w:w="850" w:type="dxa"/>
            <w:shd w:val="clear" w:color="auto" w:fill="auto"/>
            <w:noWrap/>
          </w:tcPr>
          <w:p w14:paraId="260D51F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80D29A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0,688</w:t>
            </w:r>
          </w:p>
        </w:tc>
        <w:tc>
          <w:tcPr>
            <w:tcW w:w="993" w:type="dxa"/>
            <w:shd w:val="clear" w:color="auto" w:fill="auto"/>
            <w:noWrap/>
          </w:tcPr>
          <w:p w14:paraId="5C038764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4DD81F3D" w14:textId="77777777" w:rsidTr="00CA4C90">
        <w:trPr>
          <w:trHeight w:val="1118"/>
        </w:trPr>
        <w:tc>
          <w:tcPr>
            <w:tcW w:w="582" w:type="dxa"/>
          </w:tcPr>
          <w:p w14:paraId="2994B29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893EF0C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6E466EE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Червяковский В.С., Слободчиков Е.А., Червяковская М.В., Волчек Е.Н. (2021) Особенности геологического строения и первые результаты изотопного датирования вулканических пород в бассейне реки Исеть, Восточно-Уральская </w:t>
            </w:r>
            <w:proofErr w:type="spellStart"/>
            <w:r w:rsidRPr="00C275BC">
              <w:rPr>
                <w:bCs/>
              </w:rPr>
              <w:t>мегазона</w:t>
            </w:r>
            <w:proofErr w:type="spellEnd"/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i/>
                <w:iCs/>
              </w:rPr>
              <w:t>Известия УГГУ</w:t>
            </w:r>
            <w:r w:rsidRPr="00C275BC">
              <w:rPr>
                <w:bCs/>
              </w:rPr>
              <w:t>, 1 (61), 55-64.</w:t>
            </w:r>
          </w:p>
        </w:tc>
        <w:tc>
          <w:tcPr>
            <w:tcW w:w="2127" w:type="dxa"/>
            <w:shd w:val="clear" w:color="auto" w:fill="auto"/>
          </w:tcPr>
          <w:p w14:paraId="1F1A9CE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10.21440/2307-2091-2021-1-00-00</w:t>
            </w:r>
          </w:p>
        </w:tc>
        <w:tc>
          <w:tcPr>
            <w:tcW w:w="850" w:type="dxa"/>
            <w:shd w:val="clear" w:color="auto" w:fill="auto"/>
            <w:noWrap/>
          </w:tcPr>
          <w:p w14:paraId="5B02B1F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17265B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0,529</w:t>
            </w:r>
          </w:p>
        </w:tc>
        <w:tc>
          <w:tcPr>
            <w:tcW w:w="993" w:type="dxa"/>
            <w:shd w:val="clear" w:color="auto" w:fill="auto"/>
            <w:noWrap/>
          </w:tcPr>
          <w:p w14:paraId="6CB3EEA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E05D1FC" w14:textId="77777777" w:rsidTr="00CA4C90">
        <w:trPr>
          <w:trHeight w:val="1084"/>
        </w:trPr>
        <w:tc>
          <w:tcPr>
            <w:tcW w:w="582" w:type="dxa"/>
          </w:tcPr>
          <w:p w14:paraId="7733509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6A753C7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C459F4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Шадрин А.Н., Иванова Р.М. (2021) Урочище Широкое – опорный разрез </w:t>
            </w:r>
            <w:proofErr w:type="spellStart"/>
            <w:r w:rsidRPr="00C275BC">
              <w:rPr>
                <w:bCs/>
              </w:rPr>
              <w:t>верхневизейского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подъяруса</w:t>
            </w:r>
            <w:proofErr w:type="spellEnd"/>
            <w:r w:rsidRPr="00C275BC">
              <w:rPr>
                <w:bCs/>
              </w:rPr>
              <w:t xml:space="preserve"> в бассейне Верхней Печоры (р. Унья, Северный Урал). </w:t>
            </w:r>
            <w:r w:rsidRPr="00C275B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 (2), 207-221.</w:t>
            </w:r>
          </w:p>
        </w:tc>
        <w:tc>
          <w:tcPr>
            <w:tcW w:w="2127" w:type="dxa"/>
            <w:shd w:val="clear" w:color="auto" w:fill="auto"/>
          </w:tcPr>
          <w:p w14:paraId="75FC6A8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10.24930/1681-9004-2021-21-2-207-221</w:t>
            </w:r>
          </w:p>
        </w:tc>
        <w:tc>
          <w:tcPr>
            <w:tcW w:w="850" w:type="dxa"/>
            <w:shd w:val="clear" w:color="auto" w:fill="auto"/>
            <w:noWrap/>
          </w:tcPr>
          <w:p w14:paraId="6F8F303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275BC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33A1F0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47C5100E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46392DCA" w14:textId="77777777" w:rsidTr="00CA4C90">
        <w:trPr>
          <w:trHeight w:val="1100"/>
        </w:trPr>
        <w:tc>
          <w:tcPr>
            <w:tcW w:w="582" w:type="dxa"/>
          </w:tcPr>
          <w:p w14:paraId="705595C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E5FB60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8D80AE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Шардакова Г.Ю., </w:t>
            </w:r>
            <w:proofErr w:type="spellStart"/>
            <w:r w:rsidRPr="00C275BC">
              <w:rPr>
                <w:bCs/>
              </w:rPr>
              <w:t>Коровко</w:t>
            </w:r>
            <w:proofErr w:type="spellEnd"/>
            <w:r w:rsidRPr="00C275BC">
              <w:rPr>
                <w:bCs/>
              </w:rPr>
              <w:t xml:space="preserve"> А.В. (2021) Венд-кембрийские </w:t>
            </w:r>
            <w:proofErr w:type="spellStart"/>
            <w:r w:rsidRPr="00C275BC">
              <w:rPr>
                <w:bCs/>
              </w:rPr>
              <w:t>гранитоиды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Салатимской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сутурной</w:t>
            </w:r>
            <w:proofErr w:type="spellEnd"/>
            <w:r w:rsidRPr="00C275BC">
              <w:rPr>
                <w:bCs/>
              </w:rPr>
              <w:t xml:space="preserve"> зоны (Северный Урал): геохимия цирконов, состав субстрата, геохронологические и геодинамические следствия. </w:t>
            </w:r>
            <w:r w:rsidRPr="00C275BC">
              <w:rPr>
                <w:bCs/>
                <w:i/>
                <w:iCs/>
              </w:rPr>
              <w:t>Литосфера</w:t>
            </w:r>
            <w:r w:rsidRPr="00C275BC">
              <w:rPr>
                <w:bCs/>
              </w:rPr>
              <w:t>, 21(1), 32-54.</w:t>
            </w:r>
          </w:p>
        </w:tc>
        <w:tc>
          <w:tcPr>
            <w:tcW w:w="2127" w:type="dxa"/>
            <w:shd w:val="clear" w:color="auto" w:fill="auto"/>
          </w:tcPr>
          <w:p w14:paraId="7328301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10.24930/1681-9004-2021-21-1-32-54</w:t>
            </w:r>
          </w:p>
        </w:tc>
        <w:tc>
          <w:tcPr>
            <w:tcW w:w="850" w:type="dxa"/>
            <w:shd w:val="clear" w:color="auto" w:fill="auto"/>
            <w:noWrap/>
          </w:tcPr>
          <w:p w14:paraId="67CAB8B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 </w:t>
            </w: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71CA81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0,963</w:t>
            </w:r>
          </w:p>
        </w:tc>
        <w:tc>
          <w:tcPr>
            <w:tcW w:w="993" w:type="dxa"/>
            <w:shd w:val="clear" w:color="auto" w:fill="auto"/>
            <w:noWrap/>
          </w:tcPr>
          <w:p w14:paraId="51690D89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4789ECC7" w14:textId="77777777" w:rsidTr="00CA4C90">
        <w:trPr>
          <w:trHeight w:val="1100"/>
        </w:trPr>
        <w:tc>
          <w:tcPr>
            <w:tcW w:w="582" w:type="dxa"/>
          </w:tcPr>
          <w:p w14:paraId="1A9E833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E1D815E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CF8D48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Шардакова Г.Ю., </w:t>
            </w:r>
            <w:proofErr w:type="spellStart"/>
            <w:r w:rsidRPr="00C275BC">
              <w:rPr>
                <w:bCs/>
              </w:rPr>
              <w:t>Прибавкин</w:t>
            </w:r>
            <w:proofErr w:type="spellEnd"/>
            <w:r w:rsidRPr="00C275BC">
              <w:rPr>
                <w:bCs/>
              </w:rPr>
              <w:t xml:space="preserve"> С.В., Краснобаев А.А., Бородина Н.С., Червяковская М.В. (2021) Цирконы из пород </w:t>
            </w:r>
            <w:proofErr w:type="spellStart"/>
            <w:r w:rsidRPr="00C275BC">
              <w:rPr>
                <w:bCs/>
              </w:rPr>
              <w:t>Мурзинско-Адуйского</w:t>
            </w:r>
            <w:proofErr w:type="spellEnd"/>
            <w:r w:rsidRPr="00C275BC">
              <w:rPr>
                <w:bCs/>
              </w:rPr>
              <w:t xml:space="preserve"> метаморфического комплекса (Средний Урал): геохимия, термометрия, </w:t>
            </w:r>
            <w:proofErr w:type="spellStart"/>
            <w:r w:rsidRPr="00C275BC">
              <w:rPr>
                <w:bCs/>
              </w:rPr>
              <w:t>полихронность</w:t>
            </w:r>
            <w:proofErr w:type="spellEnd"/>
            <w:r w:rsidRPr="00C275BC">
              <w:rPr>
                <w:bCs/>
              </w:rPr>
              <w:t xml:space="preserve">, генетические следствия. </w:t>
            </w:r>
            <w:r w:rsidRPr="00C275BC">
              <w:rPr>
                <w:bCs/>
                <w:i/>
                <w:iCs/>
              </w:rPr>
              <w:t xml:space="preserve">Геодинамика и </w:t>
            </w:r>
            <w:proofErr w:type="spellStart"/>
            <w:r w:rsidRPr="00C275BC">
              <w:rPr>
                <w:bCs/>
                <w:i/>
                <w:iCs/>
              </w:rPr>
              <w:t>тектонофизика</w:t>
            </w:r>
            <w:proofErr w:type="spellEnd"/>
            <w:r w:rsidRPr="00C275BC">
              <w:rPr>
                <w:bCs/>
              </w:rPr>
              <w:t>, 12 (2), 332-349.</w:t>
            </w:r>
          </w:p>
        </w:tc>
        <w:tc>
          <w:tcPr>
            <w:tcW w:w="2127" w:type="dxa"/>
            <w:shd w:val="clear" w:color="auto" w:fill="auto"/>
          </w:tcPr>
          <w:p w14:paraId="50FF2A85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10.5800/GT-2021-12-2-0527</w:t>
            </w:r>
          </w:p>
        </w:tc>
        <w:tc>
          <w:tcPr>
            <w:tcW w:w="850" w:type="dxa"/>
            <w:shd w:val="clear" w:color="auto" w:fill="auto"/>
            <w:noWrap/>
          </w:tcPr>
          <w:p w14:paraId="680F0F79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4D1890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0,877</w:t>
            </w:r>
          </w:p>
        </w:tc>
        <w:tc>
          <w:tcPr>
            <w:tcW w:w="993" w:type="dxa"/>
            <w:shd w:val="clear" w:color="auto" w:fill="auto"/>
            <w:noWrap/>
          </w:tcPr>
          <w:p w14:paraId="15826C8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80910A8" w14:textId="77777777" w:rsidTr="00CA4C90">
        <w:trPr>
          <w:trHeight w:val="1100"/>
        </w:trPr>
        <w:tc>
          <w:tcPr>
            <w:tcW w:w="582" w:type="dxa"/>
          </w:tcPr>
          <w:p w14:paraId="114D6C8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24A4A64" w14:textId="77777777" w:rsidR="001F3288" w:rsidRPr="00C275BC" w:rsidRDefault="001F3288" w:rsidP="00CA4C90">
            <w:pPr>
              <w:pStyle w:val="af3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14:paraId="5714D11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 xml:space="preserve">Шмелев В.Р., Котельников В.Г., Червяковская М.В. (2021) Орбикулярные перидотиты полярного </w:t>
            </w:r>
            <w:proofErr w:type="spellStart"/>
            <w:r w:rsidRPr="00C275BC">
              <w:rPr>
                <w:bCs/>
              </w:rPr>
              <w:t>урала</w:t>
            </w:r>
            <w:proofErr w:type="spellEnd"/>
            <w:r w:rsidRPr="00C275BC">
              <w:rPr>
                <w:bCs/>
              </w:rPr>
              <w:t xml:space="preserve">: новые свидетельства магматической импрегнации в </w:t>
            </w:r>
            <w:proofErr w:type="spellStart"/>
            <w:r w:rsidRPr="00C275BC">
              <w:rPr>
                <w:bCs/>
              </w:rPr>
              <w:t>офиолитах</w:t>
            </w:r>
            <w:proofErr w:type="spellEnd"/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i/>
                <w:iCs/>
              </w:rPr>
              <w:t>Доклады РАН. Науки о Земле</w:t>
            </w:r>
            <w:r w:rsidRPr="00C275BC">
              <w:rPr>
                <w:bCs/>
              </w:rPr>
              <w:t>, 498, (1), 76–80.</w:t>
            </w:r>
          </w:p>
        </w:tc>
        <w:tc>
          <w:tcPr>
            <w:tcW w:w="2127" w:type="dxa"/>
            <w:shd w:val="clear" w:color="auto" w:fill="auto"/>
          </w:tcPr>
          <w:p w14:paraId="54A7503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10.1134/S1028334X21050184</w:t>
            </w:r>
          </w:p>
        </w:tc>
        <w:tc>
          <w:tcPr>
            <w:tcW w:w="850" w:type="dxa"/>
            <w:shd w:val="clear" w:color="auto" w:fill="auto"/>
            <w:noWrap/>
          </w:tcPr>
          <w:p w14:paraId="31BDA33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32BBFF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0,511</w:t>
            </w:r>
          </w:p>
        </w:tc>
        <w:tc>
          <w:tcPr>
            <w:tcW w:w="993" w:type="dxa"/>
            <w:shd w:val="clear" w:color="auto" w:fill="auto"/>
            <w:noWrap/>
          </w:tcPr>
          <w:p w14:paraId="50701CA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89424A3" w14:textId="77777777" w:rsidTr="00CA4C90">
        <w:trPr>
          <w:trHeight w:val="750"/>
        </w:trPr>
        <w:tc>
          <w:tcPr>
            <w:tcW w:w="582" w:type="dxa"/>
          </w:tcPr>
          <w:p w14:paraId="48ADB4DC" w14:textId="77777777" w:rsidR="001F3288" w:rsidRPr="00C275BC" w:rsidRDefault="001F3288" w:rsidP="00CA4C90">
            <w:pPr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B0049FE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23689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Статьи в зарубежных журналах, включенных в систему цитирования</w:t>
            </w:r>
          </w:p>
          <w:p w14:paraId="1A70687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lang w:val="en-US"/>
              </w:rPr>
              <w:t>Web</w:t>
            </w:r>
            <w:r w:rsidRPr="00C275BC">
              <w:rPr>
                <w:bCs/>
              </w:rPr>
              <w:t xml:space="preserve"> </w:t>
            </w:r>
            <w:r w:rsidRPr="00C275BC">
              <w:rPr>
                <w:bCs/>
                <w:lang w:val="en-US"/>
              </w:rPr>
              <w:t>of</w:t>
            </w:r>
            <w:r w:rsidRPr="00C275BC">
              <w:rPr>
                <w:bCs/>
              </w:rPr>
              <w:t xml:space="preserve"> </w:t>
            </w:r>
            <w:r w:rsidRPr="00C275BC">
              <w:rPr>
                <w:bCs/>
                <w:lang w:val="en-US"/>
              </w:rPr>
              <w:t>Science</w:t>
            </w:r>
            <w:r w:rsidRPr="00C275BC">
              <w:rPr>
                <w:bCs/>
              </w:rPr>
              <w:t>, иных системах цитирования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4372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DOI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A4CD8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 xml:space="preserve">ИФ </w:t>
            </w: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D6D7F4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ИФ РИНЦ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B861F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 xml:space="preserve">ИФ </w:t>
            </w:r>
            <w:proofErr w:type="spellStart"/>
            <w:r w:rsidRPr="00C275BC">
              <w:rPr>
                <w:bCs/>
              </w:rPr>
              <w:t>Scopus</w:t>
            </w:r>
            <w:proofErr w:type="spellEnd"/>
          </w:p>
        </w:tc>
      </w:tr>
      <w:tr w:rsidR="001F3288" w:rsidRPr="00C275BC" w14:paraId="22EBD6BE" w14:textId="77777777" w:rsidTr="00CA4C90">
        <w:trPr>
          <w:trHeight w:val="833"/>
        </w:trPr>
        <w:tc>
          <w:tcPr>
            <w:tcW w:w="582" w:type="dxa"/>
          </w:tcPr>
          <w:p w14:paraId="464E797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B970540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14:paraId="7BB15079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Agasheva</w:t>
            </w:r>
            <w:proofErr w:type="spellEnd"/>
            <w:r w:rsidRPr="00C275BC">
              <w:rPr>
                <w:bCs/>
                <w:lang w:val="en-US"/>
              </w:rPr>
              <w:t xml:space="preserve"> E.V., </w:t>
            </w:r>
            <w:proofErr w:type="spellStart"/>
            <w:r w:rsidRPr="00C275BC">
              <w:rPr>
                <w:bCs/>
                <w:lang w:val="en-US"/>
              </w:rPr>
              <w:t>Kolesnichenko</w:t>
            </w:r>
            <w:proofErr w:type="spellEnd"/>
            <w:r w:rsidRPr="00C275BC">
              <w:rPr>
                <w:bCs/>
                <w:lang w:val="en-US"/>
              </w:rPr>
              <w:t xml:space="preserve"> M.V., </w:t>
            </w:r>
            <w:proofErr w:type="spellStart"/>
            <w:r w:rsidRPr="00C275BC">
              <w:rPr>
                <w:bCs/>
                <w:lang w:val="en-US"/>
              </w:rPr>
              <w:t>Malygina</w:t>
            </w:r>
            <w:proofErr w:type="spellEnd"/>
            <w:r w:rsidRPr="00C275BC">
              <w:rPr>
                <w:bCs/>
                <w:lang w:val="en-US"/>
              </w:rPr>
              <w:t xml:space="preserve"> E.V.; </w:t>
            </w:r>
            <w:proofErr w:type="spellStart"/>
            <w:r w:rsidRPr="00C275BC">
              <w:rPr>
                <w:bCs/>
                <w:lang w:val="en-US"/>
              </w:rPr>
              <w:t>Agashev</w:t>
            </w:r>
            <w:proofErr w:type="spellEnd"/>
            <w:r w:rsidRPr="00C275BC">
              <w:rPr>
                <w:bCs/>
                <w:lang w:val="en-US"/>
              </w:rPr>
              <w:t xml:space="preserve"> A.M., </w:t>
            </w:r>
            <w:proofErr w:type="spellStart"/>
            <w:r w:rsidRPr="00C275BC">
              <w:rPr>
                <w:bCs/>
                <w:lang w:val="en-US"/>
              </w:rPr>
              <w:t>Zedgenizov</w:t>
            </w:r>
            <w:proofErr w:type="spellEnd"/>
            <w:r w:rsidRPr="00C275BC">
              <w:rPr>
                <w:bCs/>
                <w:lang w:val="en-US"/>
              </w:rPr>
              <w:t xml:space="preserve"> D.A. (2021) Origin of Water in Mantle Eclogites from the V. Grib Kimberlite Pipe, NW Russia. </w:t>
            </w:r>
            <w:proofErr w:type="spellStart"/>
            <w:r w:rsidRPr="00C275BC">
              <w:rPr>
                <w:bCs/>
                <w:i/>
                <w:iCs/>
              </w:rPr>
              <w:t>Lithosphere</w:t>
            </w:r>
            <w:proofErr w:type="spellEnd"/>
            <w:r w:rsidRPr="00C275BC">
              <w:rPr>
                <w:bCs/>
              </w:rPr>
              <w:t>, (1), 7866657.</w:t>
            </w:r>
          </w:p>
        </w:tc>
        <w:tc>
          <w:tcPr>
            <w:tcW w:w="2127" w:type="dxa"/>
            <w:shd w:val="clear" w:color="auto" w:fill="auto"/>
            <w:hideMark/>
          </w:tcPr>
          <w:p w14:paraId="5C69253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10.2113/2021/7866657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4D71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3.375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7C64B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30DF1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DAF9B38" w14:textId="77777777" w:rsidTr="00CA4C90">
        <w:trPr>
          <w:trHeight w:val="846"/>
        </w:trPr>
        <w:tc>
          <w:tcPr>
            <w:tcW w:w="582" w:type="dxa"/>
          </w:tcPr>
          <w:p w14:paraId="4C99F8E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9EDE957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71D9662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Aksenov S.M., </w:t>
            </w:r>
            <w:proofErr w:type="spellStart"/>
            <w:r w:rsidRPr="00C275BC">
              <w:rPr>
                <w:bCs/>
                <w:lang w:val="en-US"/>
              </w:rPr>
              <w:t>Ryanskaya</w:t>
            </w:r>
            <w:proofErr w:type="spellEnd"/>
            <w:r w:rsidRPr="00C275BC">
              <w:rPr>
                <w:bCs/>
                <w:lang w:val="en-US"/>
              </w:rPr>
              <w:t xml:space="preserve"> A.D., Shchapova Y.V., </w:t>
            </w:r>
            <w:proofErr w:type="spellStart"/>
            <w:r w:rsidRPr="00C275BC">
              <w:rPr>
                <w:bCs/>
                <w:lang w:val="en-US"/>
              </w:rPr>
              <w:t>Chukanov</w:t>
            </w:r>
            <w:proofErr w:type="spellEnd"/>
            <w:r w:rsidRPr="00C275BC">
              <w:rPr>
                <w:bCs/>
                <w:lang w:val="en-US"/>
              </w:rPr>
              <w:t xml:space="preserve"> N.V., </w:t>
            </w:r>
            <w:proofErr w:type="spellStart"/>
            <w:r w:rsidRPr="00C275BC">
              <w:rPr>
                <w:bCs/>
                <w:lang w:val="en-US"/>
              </w:rPr>
              <w:t>Vladykin</w:t>
            </w:r>
            <w:proofErr w:type="spellEnd"/>
            <w:r w:rsidRPr="00C275BC">
              <w:rPr>
                <w:bCs/>
                <w:lang w:val="en-US"/>
              </w:rPr>
              <w:t xml:space="preserve"> N.V., Votyakov S.L., </w:t>
            </w:r>
            <w:proofErr w:type="spellStart"/>
            <w:r w:rsidRPr="00C275BC">
              <w:rPr>
                <w:bCs/>
                <w:lang w:val="en-US"/>
              </w:rPr>
              <w:t>Rastsvetaeva</w:t>
            </w:r>
            <w:proofErr w:type="spellEnd"/>
            <w:r w:rsidRPr="00C275BC">
              <w:rPr>
                <w:bCs/>
                <w:lang w:val="en-US"/>
              </w:rPr>
              <w:t xml:space="preserve"> R.K. (2021) Crystal chemistry of </w:t>
            </w:r>
            <w:proofErr w:type="spellStart"/>
            <w:r w:rsidRPr="00C275BC">
              <w:rPr>
                <w:bCs/>
                <w:lang w:val="en-US"/>
              </w:rPr>
              <w:t>lamprophyllite</w:t>
            </w:r>
            <w:proofErr w:type="spellEnd"/>
            <w:r w:rsidRPr="00C275BC">
              <w:rPr>
                <w:bCs/>
                <w:lang w:val="en-US"/>
              </w:rPr>
              <w:t xml:space="preserve">-group minerals from the Murun alkaline complex (Russia) and pegmatites of Rocky Boy and Gordon Butte (USA): Single crystal X-ray diffraction and Raman spectroscopy study. </w:t>
            </w:r>
            <w:r w:rsidRPr="00C275BC">
              <w:rPr>
                <w:bCs/>
                <w:i/>
                <w:iCs/>
                <w:lang w:val="en-US"/>
              </w:rPr>
              <w:t xml:space="preserve">Acta </w:t>
            </w:r>
            <w:proofErr w:type="spellStart"/>
            <w:r w:rsidRPr="00C275BC">
              <w:rPr>
                <w:bCs/>
                <w:i/>
                <w:iCs/>
                <w:lang w:val="en-US"/>
              </w:rPr>
              <w:t>Crystallographica</w:t>
            </w:r>
            <w:proofErr w:type="spellEnd"/>
            <w:r w:rsidRPr="00C275BC">
              <w:rPr>
                <w:bCs/>
                <w:i/>
                <w:iCs/>
                <w:lang w:val="en-US"/>
              </w:rPr>
              <w:t xml:space="preserve"> Section B: Structural Science, Crystal Engineering and Materials</w:t>
            </w:r>
            <w:r w:rsidRPr="00C275BC">
              <w:rPr>
                <w:bCs/>
                <w:lang w:val="en-US"/>
              </w:rPr>
              <w:t>, 77, 287-298.</w:t>
            </w:r>
          </w:p>
        </w:tc>
        <w:tc>
          <w:tcPr>
            <w:tcW w:w="2127" w:type="dxa"/>
            <w:shd w:val="clear" w:color="auto" w:fill="auto"/>
          </w:tcPr>
          <w:p w14:paraId="551EF70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10.1107/S2052520621000354</w:t>
            </w:r>
          </w:p>
        </w:tc>
        <w:tc>
          <w:tcPr>
            <w:tcW w:w="850" w:type="dxa"/>
            <w:shd w:val="clear" w:color="auto" w:fill="auto"/>
            <w:noWrap/>
          </w:tcPr>
          <w:p w14:paraId="1FF7C80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2,266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FC23B8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9730C6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E431A07" w14:textId="77777777" w:rsidTr="00CA4C90">
        <w:trPr>
          <w:trHeight w:val="1314"/>
        </w:trPr>
        <w:tc>
          <w:tcPr>
            <w:tcW w:w="582" w:type="dxa"/>
          </w:tcPr>
          <w:p w14:paraId="44E277F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F219A58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72B0AB9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Angiboust</w:t>
            </w:r>
            <w:proofErr w:type="spellEnd"/>
            <w:r w:rsidRPr="000E590C">
              <w:rPr>
                <w:bCs/>
                <w:lang w:val="en-US"/>
              </w:rPr>
              <w:t xml:space="preserve"> S., </w:t>
            </w:r>
            <w:proofErr w:type="spellStart"/>
            <w:r w:rsidRPr="000E590C">
              <w:rPr>
                <w:bCs/>
                <w:lang w:val="en-US"/>
              </w:rPr>
              <w:t>Glodny</w:t>
            </w:r>
            <w:proofErr w:type="spellEnd"/>
            <w:r w:rsidRPr="000E590C">
              <w:rPr>
                <w:bCs/>
                <w:lang w:val="en-US"/>
              </w:rPr>
              <w:t xml:space="preserve"> J., </w:t>
            </w:r>
            <w:proofErr w:type="spellStart"/>
            <w:r w:rsidRPr="000E590C">
              <w:rPr>
                <w:bCs/>
                <w:lang w:val="en-US"/>
              </w:rPr>
              <w:t>Cambeses</w:t>
            </w:r>
            <w:proofErr w:type="spellEnd"/>
            <w:r w:rsidRPr="000E590C">
              <w:rPr>
                <w:bCs/>
                <w:lang w:val="en-US"/>
              </w:rPr>
              <w:t xml:space="preserve"> A., Raimondo T., </w:t>
            </w:r>
            <w:proofErr w:type="spellStart"/>
            <w:r w:rsidRPr="000E590C">
              <w:rPr>
                <w:bCs/>
                <w:lang w:val="en-US"/>
              </w:rPr>
              <w:t>Monié</w:t>
            </w:r>
            <w:proofErr w:type="spellEnd"/>
            <w:r w:rsidRPr="000E590C">
              <w:rPr>
                <w:bCs/>
                <w:lang w:val="en-US"/>
              </w:rPr>
              <w:t xml:space="preserve"> P., Popov M., Garcia-Casco A. (2021) Drainage of subduction interface fluids into the forearc mantle evidenced by a pristine </w:t>
            </w:r>
            <w:proofErr w:type="spellStart"/>
            <w:r w:rsidRPr="000E590C">
              <w:rPr>
                <w:bCs/>
                <w:lang w:val="en-US"/>
              </w:rPr>
              <w:t>jadeitite</w:t>
            </w:r>
            <w:proofErr w:type="spellEnd"/>
            <w:r w:rsidRPr="000E590C">
              <w:rPr>
                <w:bCs/>
                <w:lang w:val="en-US"/>
              </w:rPr>
              <w:t xml:space="preserve"> network (Polar Urals). </w:t>
            </w:r>
            <w:r w:rsidRPr="000E590C">
              <w:rPr>
                <w:bCs/>
                <w:i/>
                <w:iCs/>
              </w:rPr>
              <w:t xml:space="preserve">Journal </w:t>
            </w:r>
            <w:proofErr w:type="spellStart"/>
            <w:r w:rsidRPr="000E590C">
              <w:rPr>
                <w:bCs/>
                <w:i/>
                <w:iCs/>
              </w:rPr>
              <w:t>of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Metamorphic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Geology</w:t>
            </w:r>
            <w:proofErr w:type="spellEnd"/>
            <w:r w:rsidRPr="000E590C">
              <w:rPr>
                <w:bCs/>
              </w:rPr>
              <w:t>, 39(4), 473-500.</w:t>
            </w:r>
          </w:p>
        </w:tc>
        <w:tc>
          <w:tcPr>
            <w:tcW w:w="2127" w:type="dxa"/>
            <w:shd w:val="clear" w:color="auto" w:fill="auto"/>
          </w:tcPr>
          <w:p w14:paraId="19470C2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10.1111/jmg.12570</w:t>
            </w:r>
          </w:p>
        </w:tc>
        <w:tc>
          <w:tcPr>
            <w:tcW w:w="850" w:type="dxa"/>
            <w:shd w:val="clear" w:color="auto" w:fill="auto"/>
            <w:noWrap/>
          </w:tcPr>
          <w:p w14:paraId="55A965A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lang w:val="en-US"/>
              </w:rPr>
              <w:t>4,850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EAD36F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6239620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BD65FBD" w14:textId="77777777" w:rsidTr="00CA4C90">
        <w:trPr>
          <w:trHeight w:val="1314"/>
        </w:trPr>
        <w:tc>
          <w:tcPr>
            <w:tcW w:w="582" w:type="dxa"/>
          </w:tcPr>
          <w:p w14:paraId="3F4A2E3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BDB2216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0B76B60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Ankusheva</w:t>
            </w:r>
            <w:proofErr w:type="spellEnd"/>
            <w:r w:rsidRPr="000E590C">
              <w:rPr>
                <w:bCs/>
                <w:lang w:val="en-US"/>
              </w:rPr>
              <w:t xml:space="preserve"> P.S., Kiseleva D.V., </w:t>
            </w:r>
            <w:proofErr w:type="spellStart"/>
            <w:r w:rsidRPr="000E590C">
              <w:rPr>
                <w:bCs/>
                <w:lang w:val="en-US"/>
              </w:rPr>
              <w:t>Bachura</w:t>
            </w:r>
            <w:proofErr w:type="spellEnd"/>
            <w:r w:rsidRPr="000E590C">
              <w:rPr>
                <w:bCs/>
                <w:lang w:val="en-US"/>
              </w:rPr>
              <w:t xml:space="preserve"> O.P., </w:t>
            </w:r>
            <w:proofErr w:type="spellStart"/>
            <w:r w:rsidRPr="000E590C">
              <w:rPr>
                <w:bCs/>
                <w:lang w:val="en-US"/>
              </w:rPr>
              <w:t>Alaeva</w:t>
            </w:r>
            <w:proofErr w:type="spellEnd"/>
            <w:r w:rsidRPr="000E590C">
              <w:rPr>
                <w:bCs/>
                <w:lang w:val="en-US"/>
              </w:rPr>
              <w:t xml:space="preserve"> I.P., </w:t>
            </w:r>
            <w:proofErr w:type="spellStart"/>
            <w:r w:rsidRPr="000E590C">
              <w:rPr>
                <w:bCs/>
                <w:lang w:val="en-US"/>
              </w:rPr>
              <w:t>Ankushev</w:t>
            </w:r>
            <w:proofErr w:type="spellEnd"/>
            <w:r w:rsidRPr="000E590C">
              <w:rPr>
                <w:bCs/>
                <w:lang w:val="en-US"/>
              </w:rPr>
              <w:t xml:space="preserve"> M.N., </w:t>
            </w:r>
            <w:proofErr w:type="spellStart"/>
            <w:r w:rsidRPr="000E590C">
              <w:rPr>
                <w:bCs/>
                <w:lang w:val="en-US"/>
              </w:rPr>
              <w:t>Okuneva</w:t>
            </w:r>
            <w:proofErr w:type="spellEnd"/>
            <w:r w:rsidRPr="000E590C">
              <w:rPr>
                <w:bCs/>
                <w:lang w:val="en-US"/>
              </w:rPr>
              <w:t xml:space="preserve"> T.G. (2021) Labor and food of bronze age miners in the southern trans-Urals (based on the strontium isotopic composition in the </w:t>
            </w:r>
            <w:proofErr w:type="spellStart"/>
            <w:r w:rsidRPr="000E590C">
              <w:rPr>
                <w:bCs/>
                <w:lang w:val="en-US"/>
              </w:rPr>
              <w:t>Novotemirsky</w:t>
            </w:r>
            <w:proofErr w:type="spellEnd"/>
            <w:r w:rsidRPr="000E590C">
              <w:rPr>
                <w:bCs/>
                <w:lang w:val="en-US"/>
              </w:rPr>
              <w:t xml:space="preserve"> mine osteological remains). </w:t>
            </w:r>
            <w:r w:rsidRPr="000E590C">
              <w:rPr>
                <w:bCs/>
                <w:i/>
                <w:lang w:val="en-US"/>
              </w:rPr>
              <w:t>Stratum Plus</w:t>
            </w:r>
            <w:r w:rsidRPr="000E590C">
              <w:rPr>
                <w:bCs/>
                <w:lang w:val="en-US"/>
              </w:rPr>
              <w:t>, 2, 69–83</w:t>
            </w:r>
          </w:p>
        </w:tc>
        <w:tc>
          <w:tcPr>
            <w:tcW w:w="2127" w:type="dxa"/>
            <w:shd w:val="clear" w:color="auto" w:fill="auto"/>
          </w:tcPr>
          <w:p w14:paraId="579F235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WOS:000651045700004</w:t>
            </w:r>
          </w:p>
        </w:tc>
        <w:tc>
          <w:tcPr>
            <w:tcW w:w="850" w:type="dxa"/>
            <w:shd w:val="clear" w:color="auto" w:fill="auto"/>
            <w:noWrap/>
          </w:tcPr>
          <w:p w14:paraId="0F1C3FF7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9CE9B6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0,769</w:t>
            </w:r>
          </w:p>
        </w:tc>
        <w:tc>
          <w:tcPr>
            <w:tcW w:w="993" w:type="dxa"/>
            <w:shd w:val="clear" w:color="auto" w:fill="auto"/>
            <w:noWrap/>
          </w:tcPr>
          <w:p w14:paraId="162CB2D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CD4AC94" w14:textId="77777777" w:rsidTr="00CA4C90">
        <w:trPr>
          <w:trHeight w:val="1677"/>
        </w:trPr>
        <w:tc>
          <w:tcPr>
            <w:tcW w:w="582" w:type="dxa"/>
          </w:tcPr>
          <w:p w14:paraId="7A23A9E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538FCDF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649D2A6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Chukanov</w:t>
            </w:r>
            <w:proofErr w:type="spellEnd"/>
            <w:r w:rsidRPr="000E590C">
              <w:rPr>
                <w:bCs/>
                <w:lang w:val="en-US"/>
              </w:rPr>
              <w:t xml:space="preserve"> N.V., </w:t>
            </w:r>
            <w:proofErr w:type="spellStart"/>
            <w:r w:rsidRPr="000E590C">
              <w:rPr>
                <w:bCs/>
                <w:lang w:val="en-US"/>
              </w:rPr>
              <w:t>Rastsvetaeva</w:t>
            </w:r>
            <w:proofErr w:type="spellEnd"/>
            <w:r w:rsidRPr="000E590C">
              <w:rPr>
                <w:bCs/>
                <w:lang w:val="en-US"/>
              </w:rPr>
              <w:t xml:space="preserve"> R.K., </w:t>
            </w:r>
            <w:proofErr w:type="spellStart"/>
            <w:r w:rsidRPr="000E590C">
              <w:rPr>
                <w:bCs/>
                <w:lang w:val="en-US"/>
              </w:rPr>
              <w:t>Kazheva</w:t>
            </w:r>
            <w:proofErr w:type="spellEnd"/>
            <w:r w:rsidRPr="000E590C">
              <w:rPr>
                <w:bCs/>
                <w:lang w:val="en-US"/>
              </w:rPr>
              <w:t xml:space="preserve"> O.N., Ivanov O.K., </w:t>
            </w:r>
            <w:proofErr w:type="spellStart"/>
            <w:r w:rsidRPr="000E590C">
              <w:rPr>
                <w:bCs/>
                <w:lang w:val="en-US"/>
              </w:rPr>
              <w:t>Pekov</w:t>
            </w:r>
            <w:proofErr w:type="spellEnd"/>
            <w:r w:rsidRPr="000E590C">
              <w:rPr>
                <w:bCs/>
                <w:lang w:val="en-US"/>
              </w:rPr>
              <w:t xml:space="preserve"> I.V., </w:t>
            </w:r>
            <w:proofErr w:type="spellStart"/>
            <w:r w:rsidRPr="000E590C">
              <w:rPr>
                <w:bCs/>
                <w:lang w:val="en-US"/>
              </w:rPr>
              <w:t>Agakhanov</w:t>
            </w:r>
            <w:proofErr w:type="spellEnd"/>
            <w:r w:rsidRPr="000E590C">
              <w:rPr>
                <w:bCs/>
                <w:lang w:val="en-US"/>
              </w:rPr>
              <w:t xml:space="preserve"> A.A., Van K.V., Shcherbakov V.D., </w:t>
            </w:r>
            <w:proofErr w:type="spellStart"/>
            <w:r w:rsidRPr="000E590C">
              <w:rPr>
                <w:bCs/>
                <w:lang w:val="en-US"/>
              </w:rPr>
              <w:t>Britvin</w:t>
            </w:r>
            <w:proofErr w:type="spellEnd"/>
            <w:r w:rsidRPr="000E590C">
              <w:rPr>
                <w:bCs/>
                <w:lang w:val="en-US"/>
              </w:rPr>
              <w:t xml:space="preserve"> S.N. (2020) </w:t>
            </w:r>
            <w:proofErr w:type="spellStart"/>
            <w:r w:rsidRPr="000E590C">
              <w:rPr>
                <w:bCs/>
                <w:lang w:val="en-US"/>
              </w:rPr>
              <w:t>Saranovskite</w:t>
            </w:r>
            <w:proofErr w:type="spellEnd"/>
            <w:r w:rsidRPr="000E590C">
              <w:rPr>
                <w:bCs/>
                <w:lang w:val="en-US"/>
              </w:rPr>
              <w:t>, SrCaFe2+2(Cr4Ti2)Ti12O38, a new crichtonite</w:t>
            </w:r>
            <w:r w:rsidRPr="000E590C">
              <w:rPr>
                <w:bCs/>
                <w:lang w:val="en-US"/>
              </w:rPr>
              <w:noBreakHyphen/>
              <w:t xml:space="preserve">group mineral. </w:t>
            </w:r>
            <w:proofErr w:type="spellStart"/>
            <w:r w:rsidRPr="000E590C">
              <w:rPr>
                <w:bCs/>
                <w:i/>
                <w:iCs/>
              </w:rPr>
              <w:t>Physics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and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Chemistry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of</w:t>
            </w:r>
            <w:proofErr w:type="spellEnd"/>
            <w:r w:rsidRPr="000E590C">
              <w:rPr>
                <w:bCs/>
                <w:i/>
                <w:iCs/>
              </w:rPr>
              <w:t xml:space="preserve"> Minerals</w:t>
            </w:r>
            <w:r w:rsidRPr="000E590C">
              <w:rPr>
                <w:bCs/>
              </w:rPr>
              <w:t>. 47, 49.</w:t>
            </w:r>
          </w:p>
        </w:tc>
        <w:tc>
          <w:tcPr>
            <w:tcW w:w="2127" w:type="dxa"/>
            <w:shd w:val="clear" w:color="auto" w:fill="auto"/>
          </w:tcPr>
          <w:p w14:paraId="492309C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10.1007/s00269-020-01119-1</w:t>
            </w:r>
          </w:p>
        </w:tc>
        <w:tc>
          <w:tcPr>
            <w:tcW w:w="850" w:type="dxa"/>
            <w:shd w:val="clear" w:color="auto" w:fill="auto"/>
            <w:noWrap/>
          </w:tcPr>
          <w:p w14:paraId="603A676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1,342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B9E24B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CF3B78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74F520F" w14:textId="77777777" w:rsidTr="00CA4C90">
        <w:trPr>
          <w:trHeight w:val="1062"/>
        </w:trPr>
        <w:tc>
          <w:tcPr>
            <w:tcW w:w="582" w:type="dxa"/>
          </w:tcPr>
          <w:p w14:paraId="35ED913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5E9CB84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531788C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Ende M., </w:t>
            </w:r>
            <w:proofErr w:type="spellStart"/>
            <w:r w:rsidRPr="000E590C">
              <w:rPr>
                <w:bCs/>
                <w:lang w:val="en-US"/>
              </w:rPr>
              <w:t>Chanmuang</w:t>
            </w:r>
            <w:proofErr w:type="spellEnd"/>
            <w:r w:rsidRPr="000E590C">
              <w:rPr>
                <w:bCs/>
                <w:lang w:val="en-US"/>
              </w:rPr>
              <w:t xml:space="preserve"> Ch. N., Reiners P.W., Zamyatin D.A., Gain S.E.M., Wirth R. </w:t>
            </w:r>
            <w:proofErr w:type="spellStart"/>
            <w:r w:rsidRPr="000E590C">
              <w:rPr>
                <w:bCs/>
                <w:lang w:val="en-US"/>
              </w:rPr>
              <w:t>Nasdala</w:t>
            </w:r>
            <w:proofErr w:type="spellEnd"/>
            <w:r w:rsidRPr="000E590C">
              <w:rPr>
                <w:bCs/>
                <w:lang w:val="en-US"/>
              </w:rPr>
              <w:t xml:space="preserve"> L. (2021) Dry annealing of radiation-damaged zircon: Single-crystal X-ray and Raman spectroscopy study. </w:t>
            </w:r>
            <w:proofErr w:type="spellStart"/>
            <w:r w:rsidRPr="000E590C">
              <w:rPr>
                <w:bCs/>
                <w:i/>
                <w:iCs/>
                <w:lang w:val="en-US"/>
              </w:rPr>
              <w:t>Lithos</w:t>
            </w:r>
            <w:proofErr w:type="spellEnd"/>
            <w:r w:rsidRPr="000E590C">
              <w:rPr>
                <w:bCs/>
                <w:lang w:val="en-US"/>
              </w:rPr>
              <w:t>, 406-407, 106523.</w:t>
            </w:r>
          </w:p>
        </w:tc>
        <w:tc>
          <w:tcPr>
            <w:tcW w:w="2127" w:type="dxa"/>
            <w:shd w:val="clear" w:color="auto" w:fill="auto"/>
          </w:tcPr>
          <w:p w14:paraId="75EA546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10.1016/j.lithos.2021.106523</w:t>
            </w:r>
          </w:p>
        </w:tc>
        <w:tc>
          <w:tcPr>
            <w:tcW w:w="850" w:type="dxa"/>
            <w:shd w:val="clear" w:color="auto" w:fill="auto"/>
            <w:noWrap/>
          </w:tcPr>
          <w:p w14:paraId="39B58A9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4.004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49307F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7A6712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7FF20BB" w14:textId="77777777" w:rsidTr="00CA4C90">
        <w:trPr>
          <w:trHeight w:val="1078"/>
        </w:trPr>
        <w:tc>
          <w:tcPr>
            <w:tcW w:w="582" w:type="dxa"/>
          </w:tcPr>
          <w:p w14:paraId="690BFD7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C06926C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732BFFD0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Garuti G., Pushkarev E.V., Gottman I.A., </w:t>
            </w:r>
            <w:proofErr w:type="spellStart"/>
            <w:r w:rsidRPr="000E590C">
              <w:rPr>
                <w:bCs/>
                <w:lang w:val="en-US"/>
              </w:rPr>
              <w:t>Zaccarini</w:t>
            </w:r>
            <w:proofErr w:type="spellEnd"/>
            <w:r w:rsidRPr="000E590C">
              <w:rPr>
                <w:bCs/>
                <w:lang w:val="en-US"/>
              </w:rPr>
              <w:t xml:space="preserve"> F. (2021) Chromite-PGM Mineralization in the Lherzolite Mantle Tectonite of the Kraka Ophiolite Complex (Southern Urals, Russia). </w:t>
            </w:r>
            <w:r w:rsidRPr="000E590C">
              <w:rPr>
                <w:bCs/>
                <w:i/>
                <w:iCs/>
              </w:rPr>
              <w:t>Minerals,</w:t>
            </w:r>
            <w:r w:rsidRPr="000E590C">
              <w:rPr>
                <w:bCs/>
              </w:rPr>
              <w:t xml:space="preserve"> 11(11), 1287.</w:t>
            </w:r>
          </w:p>
        </w:tc>
        <w:tc>
          <w:tcPr>
            <w:tcW w:w="2127" w:type="dxa"/>
            <w:shd w:val="clear" w:color="auto" w:fill="auto"/>
          </w:tcPr>
          <w:p w14:paraId="7A01D2CF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10.3390/min11111287</w:t>
            </w:r>
          </w:p>
        </w:tc>
        <w:tc>
          <w:tcPr>
            <w:tcW w:w="850" w:type="dxa"/>
            <w:shd w:val="clear" w:color="auto" w:fill="auto"/>
            <w:noWrap/>
          </w:tcPr>
          <w:p w14:paraId="33013FF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1FFCEC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DAD9A23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F1FEBE4" w14:textId="77777777" w:rsidTr="00CA4C90">
        <w:trPr>
          <w:trHeight w:val="927"/>
        </w:trPr>
        <w:tc>
          <w:tcPr>
            <w:tcW w:w="582" w:type="dxa"/>
          </w:tcPr>
          <w:p w14:paraId="419794F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F3B1C00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9AE1C64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Hanfi M. Y., </w:t>
            </w:r>
            <w:proofErr w:type="spellStart"/>
            <w:r w:rsidRPr="000E590C">
              <w:rPr>
                <w:bCs/>
                <w:lang w:val="en-US"/>
              </w:rPr>
              <w:t>Yarmoshenko</w:t>
            </w:r>
            <w:proofErr w:type="spellEnd"/>
            <w:r w:rsidRPr="000E590C">
              <w:rPr>
                <w:bCs/>
                <w:lang w:val="en-US"/>
              </w:rPr>
              <w:t xml:space="preserve"> I. V., </w:t>
            </w:r>
            <w:proofErr w:type="spellStart"/>
            <w:r w:rsidRPr="000E590C">
              <w:rPr>
                <w:bCs/>
                <w:lang w:val="en-US"/>
              </w:rPr>
              <w:t>Ilgasheva</w:t>
            </w:r>
            <w:proofErr w:type="spellEnd"/>
            <w:r w:rsidRPr="000E590C">
              <w:rPr>
                <w:bCs/>
                <w:lang w:val="en-US"/>
              </w:rPr>
              <w:t xml:space="preserve"> E. O., Onishchenko A. D., </w:t>
            </w:r>
            <w:proofErr w:type="spellStart"/>
            <w:r w:rsidRPr="000E590C">
              <w:rPr>
                <w:bCs/>
                <w:lang w:val="en-US"/>
              </w:rPr>
              <w:t>Seleznev,A</w:t>
            </w:r>
            <w:proofErr w:type="spellEnd"/>
            <w:r w:rsidRPr="000E590C">
              <w:rPr>
                <w:bCs/>
                <w:lang w:val="en-US"/>
              </w:rPr>
              <w:t xml:space="preserve">. A., </w:t>
            </w:r>
            <w:proofErr w:type="spellStart"/>
            <w:r w:rsidRPr="000E590C">
              <w:rPr>
                <w:bCs/>
                <w:lang w:val="en-US"/>
              </w:rPr>
              <w:t>Ryanskaya</w:t>
            </w:r>
            <w:proofErr w:type="spellEnd"/>
            <w:r w:rsidRPr="000E590C">
              <w:rPr>
                <w:bCs/>
                <w:lang w:val="en-US"/>
              </w:rPr>
              <w:t xml:space="preserve"> A. D. (2021) Gross alpha activity in urban sediments as an important indicator of urban environmental processes on the example of three Russian cities. </w:t>
            </w:r>
            <w:r w:rsidRPr="000E590C">
              <w:rPr>
                <w:bCs/>
                <w:i/>
                <w:iCs/>
              </w:rPr>
              <w:t xml:space="preserve">Journal </w:t>
            </w:r>
            <w:proofErr w:type="spellStart"/>
            <w:r w:rsidRPr="000E590C">
              <w:rPr>
                <w:bCs/>
                <w:i/>
                <w:iCs/>
              </w:rPr>
              <w:t>of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Environmental</w:t>
            </w:r>
            <w:proofErr w:type="spellEnd"/>
            <w:r w:rsidRPr="000E590C">
              <w:rPr>
                <w:bCs/>
                <w:i/>
                <w:iCs/>
              </w:rPr>
              <w:t xml:space="preserve"> Management</w:t>
            </w:r>
            <w:r w:rsidRPr="000E590C">
              <w:rPr>
                <w:bCs/>
              </w:rPr>
              <w:t>, 294, 113011.</w:t>
            </w:r>
          </w:p>
        </w:tc>
        <w:tc>
          <w:tcPr>
            <w:tcW w:w="2127" w:type="dxa"/>
            <w:shd w:val="clear" w:color="auto" w:fill="auto"/>
          </w:tcPr>
          <w:p w14:paraId="378413D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10.1016/j.jenvman.2021.113011</w:t>
            </w:r>
          </w:p>
        </w:tc>
        <w:tc>
          <w:tcPr>
            <w:tcW w:w="850" w:type="dxa"/>
            <w:shd w:val="clear" w:color="auto" w:fill="auto"/>
            <w:noWrap/>
          </w:tcPr>
          <w:p w14:paraId="60FA5EC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6.789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0129DD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53DCE4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F260280" w14:textId="77777777" w:rsidTr="00CA4C90">
        <w:trPr>
          <w:trHeight w:val="1407"/>
        </w:trPr>
        <w:tc>
          <w:tcPr>
            <w:tcW w:w="582" w:type="dxa"/>
          </w:tcPr>
          <w:p w14:paraId="56A9465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6FD7B5C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57251E3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Kaminsky F.V., </w:t>
            </w:r>
            <w:proofErr w:type="spellStart"/>
            <w:r w:rsidRPr="000E590C">
              <w:rPr>
                <w:bCs/>
                <w:lang w:val="en-US"/>
              </w:rPr>
              <w:t>Zedgenizov</w:t>
            </w:r>
            <w:proofErr w:type="spellEnd"/>
            <w:r w:rsidRPr="000E590C">
              <w:rPr>
                <w:bCs/>
                <w:lang w:val="en-US"/>
              </w:rPr>
              <w:t xml:space="preserve"> D.A. (2021) Composition, structure and dynamics of the Earth's lower mantle. </w:t>
            </w:r>
            <w:proofErr w:type="spellStart"/>
            <w:r w:rsidRPr="000E590C">
              <w:rPr>
                <w:bCs/>
                <w:i/>
                <w:iCs/>
              </w:rPr>
              <w:t>Lithos</w:t>
            </w:r>
            <w:proofErr w:type="spellEnd"/>
            <w:r w:rsidRPr="000E590C">
              <w:rPr>
                <w:bCs/>
              </w:rPr>
              <w:t>, 398-399, 106335.</w:t>
            </w:r>
          </w:p>
        </w:tc>
        <w:tc>
          <w:tcPr>
            <w:tcW w:w="2127" w:type="dxa"/>
            <w:shd w:val="clear" w:color="auto" w:fill="auto"/>
          </w:tcPr>
          <w:p w14:paraId="7DBC46A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10.1016/j.lithos.2021.106335</w:t>
            </w:r>
          </w:p>
        </w:tc>
        <w:tc>
          <w:tcPr>
            <w:tcW w:w="850" w:type="dxa"/>
            <w:shd w:val="clear" w:color="auto" w:fill="auto"/>
            <w:noWrap/>
          </w:tcPr>
          <w:p w14:paraId="3AEF890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4.004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2689DE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27E378D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CF68DC5" w14:textId="77777777" w:rsidTr="00CA4C90">
        <w:trPr>
          <w:trHeight w:val="1116"/>
        </w:trPr>
        <w:tc>
          <w:tcPr>
            <w:tcW w:w="582" w:type="dxa"/>
          </w:tcPr>
          <w:p w14:paraId="003AC00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8E53949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CD38B93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Kasatkin A.V., Plášil J., </w:t>
            </w:r>
            <w:proofErr w:type="spellStart"/>
            <w:r w:rsidRPr="000E590C">
              <w:rPr>
                <w:bCs/>
                <w:lang w:val="en-US"/>
              </w:rPr>
              <w:t>Makovicky</w:t>
            </w:r>
            <w:proofErr w:type="spellEnd"/>
            <w:r w:rsidRPr="000E590C">
              <w:rPr>
                <w:bCs/>
                <w:lang w:val="en-US"/>
              </w:rPr>
              <w:t xml:space="preserve"> E., </w:t>
            </w:r>
            <w:proofErr w:type="spellStart"/>
            <w:r w:rsidRPr="000E590C">
              <w:rPr>
                <w:bCs/>
                <w:lang w:val="en-US"/>
              </w:rPr>
              <w:t>Chukanov</w:t>
            </w:r>
            <w:proofErr w:type="spellEnd"/>
            <w:r w:rsidRPr="000E590C">
              <w:rPr>
                <w:bCs/>
                <w:lang w:val="en-US"/>
              </w:rPr>
              <w:t xml:space="preserve"> N.V., Škoda R., </w:t>
            </w:r>
            <w:proofErr w:type="spellStart"/>
            <w:r w:rsidRPr="000E590C">
              <w:rPr>
                <w:bCs/>
                <w:lang w:val="en-US"/>
              </w:rPr>
              <w:t>Agakhanov</w:t>
            </w:r>
            <w:proofErr w:type="spellEnd"/>
            <w:r w:rsidRPr="000E590C">
              <w:rPr>
                <w:bCs/>
                <w:lang w:val="en-US"/>
              </w:rPr>
              <w:t xml:space="preserve"> A.A., Stepanov S.Y., Palamarchuk R.S. (2021) </w:t>
            </w:r>
            <w:proofErr w:type="spellStart"/>
            <w:r w:rsidRPr="000E590C">
              <w:rPr>
                <w:bCs/>
                <w:lang w:val="en-US"/>
              </w:rPr>
              <w:t>Auerbakhite</w:t>
            </w:r>
            <w:proofErr w:type="spellEnd"/>
            <w:r w:rsidRPr="000E590C">
              <w:rPr>
                <w:bCs/>
                <w:lang w:val="en-US"/>
              </w:rPr>
              <w:t xml:space="preserve">, MnTl2As2S5, a new thallium sulfosalt from the </w:t>
            </w:r>
            <w:proofErr w:type="spellStart"/>
            <w:r w:rsidRPr="000E590C">
              <w:rPr>
                <w:bCs/>
                <w:lang w:val="en-US"/>
              </w:rPr>
              <w:t>Vorontsovskoe</w:t>
            </w:r>
            <w:proofErr w:type="spellEnd"/>
            <w:r w:rsidRPr="000E590C">
              <w:rPr>
                <w:bCs/>
                <w:lang w:val="en-US"/>
              </w:rPr>
              <w:t xml:space="preserve"> gold deposit, Northern Urals, Russia. </w:t>
            </w:r>
            <w:r w:rsidRPr="000E590C">
              <w:rPr>
                <w:bCs/>
                <w:i/>
                <w:iCs/>
              </w:rPr>
              <w:t xml:space="preserve">Journal </w:t>
            </w:r>
            <w:proofErr w:type="spellStart"/>
            <w:r w:rsidRPr="000E590C">
              <w:rPr>
                <w:bCs/>
                <w:i/>
                <w:iCs/>
              </w:rPr>
              <w:t>of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Geosciences</w:t>
            </w:r>
            <w:proofErr w:type="spellEnd"/>
            <w:r w:rsidRPr="000E590C">
              <w:rPr>
                <w:bCs/>
              </w:rPr>
              <w:t>, 66, 89-96.</w:t>
            </w:r>
          </w:p>
        </w:tc>
        <w:tc>
          <w:tcPr>
            <w:tcW w:w="2127" w:type="dxa"/>
            <w:shd w:val="clear" w:color="auto" w:fill="auto"/>
          </w:tcPr>
          <w:p w14:paraId="1A9E576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10.3190/jgeosci.321</w:t>
            </w:r>
          </w:p>
        </w:tc>
        <w:tc>
          <w:tcPr>
            <w:tcW w:w="850" w:type="dxa"/>
            <w:shd w:val="clear" w:color="auto" w:fill="auto"/>
            <w:noWrap/>
          </w:tcPr>
          <w:p w14:paraId="478BCB75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1,525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909147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C6294E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9C8B2E0" w14:textId="77777777" w:rsidTr="00CA4C90">
        <w:trPr>
          <w:trHeight w:val="1131"/>
        </w:trPr>
        <w:tc>
          <w:tcPr>
            <w:tcW w:w="582" w:type="dxa"/>
          </w:tcPr>
          <w:p w14:paraId="19A9BF7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0223C14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5C677F90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Kislov E.V., Erokhin Y.V., Popov M.P., Nikolayev A.G. (2021) Nephrite of </w:t>
            </w:r>
            <w:proofErr w:type="spellStart"/>
            <w:r w:rsidRPr="000E590C">
              <w:rPr>
                <w:bCs/>
                <w:lang w:val="en-US"/>
              </w:rPr>
              <w:t>Bazhenovskoye</w:t>
            </w:r>
            <w:proofErr w:type="spellEnd"/>
            <w:r w:rsidRPr="000E590C">
              <w:rPr>
                <w:bCs/>
                <w:lang w:val="en-US"/>
              </w:rPr>
              <w:t xml:space="preserve"> Chrysotile-Asbestos Deposit, Middle Urals: Localization, Mineral Composition and Color. </w:t>
            </w:r>
            <w:r w:rsidRPr="000E590C">
              <w:rPr>
                <w:bCs/>
                <w:i/>
                <w:iCs/>
              </w:rPr>
              <w:t>Minerals</w:t>
            </w:r>
            <w:r w:rsidRPr="000E590C">
              <w:rPr>
                <w:bCs/>
              </w:rPr>
              <w:t>, 11(11), 1227.</w:t>
            </w:r>
          </w:p>
        </w:tc>
        <w:tc>
          <w:tcPr>
            <w:tcW w:w="2127" w:type="dxa"/>
            <w:shd w:val="clear" w:color="auto" w:fill="auto"/>
          </w:tcPr>
          <w:p w14:paraId="0995AF4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10.3390/min11111227</w:t>
            </w:r>
          </w:p>
        </w:tc>
        <w:tc>
          <w:tcPr>
            <w:tcW w:w="850" w:type="dxa"/>
            <w:shd w:val="clear" w:color="auto" w:fill="auto"/>
            <w:noWrap/>
          </w:tcPr>
          <w:p w14:paraId="4E71E2D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218978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047A7AE1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03DEDA2" w14:textId="77777777" w:rsidTr="00CA4C90">
        <w:trPr>
          <w:trHeight w:val="837"/>
        </w:trPr>
        <w:tc>
          <w:tcPr>
            <w:tcW w:w="582" w:type="dxa"/>
          </w:tcPr>
          <w:p w14:paraId="5383217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8A8BF6E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CC4C4F1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Kissin A.Y., Murzin V.V., </w:t>
            </w:r>
            <w:proofErr w:type="spellStart"/>
            <w:r w:rsidRPr="000E590C">
              <w:rPr>
                <w:bCs/>
                <w:lang w:val="en-US"/>
              </w:rPr>
              <w:t>Karaseva</w:t>
            </w:r>
            <w:proofErr w:type="spellEnd"/>
            <w:r w:rsidRPr="000E590C">
              <w:rPr>
                <w:bCs/>
                <w:lang w:val="en-US"/>
              </w:rPr>
              <w:t xml:space="preserve"> E.S. (2021) “Horsetail” Inclusions in the Ural Demantoids: Growth Formations. </w:t>
            </w:r>
            <w:r w:rsidRPr="000E590C">
              <w:rPr>
                <w:bCs/>
                <w:i/>
                <w:iCs/>
              </w:rPr>
              <w:t>Minerals</w:t>
            </w:r>
            <w:r w:rsidRPr="000E590C">
              <w:rPr>
                <w:bCs/>
              </w:rPr>
              <w:t>, 11(8), 825.</w:t>
            </w:r>
          </w:p>
        </w:tc>
        <w:tc>
          <w:tcPr>
            <w:tcW w:w="2127" w:type="dxa"/>
            <w:shd w:val="clear" w:color="auto" w:fill="auto"/>
          </w:tcPr>
          <w:p w14:paraId="13C40D3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10.3390/min11080825</w:t>
            </w:r>
          </w:p>
        </w:tc>
        <w:tc>
          <w:tcPr>
            <w:tcW w:w="850" w:type="dxa"/>
            <w:shd w:val="clear" w:color="auto" w:fill="auto"/>
            <w:noWrap/>
          </w:tcPr>
          <w:p w14:paraId="633B011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9A6C073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D31F2D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00DCB9A" w14:textId="77777777" w:rsidTr="00CA4C90">
        <w:trPr>
          <w:trHeight w:val="851"/>
        </w:trPr>
        <w:tc>
          <w:tcPr>
            <w:tcW w:w="582" w:type="dxa"/>
          </w:tcPr>
          <w:p w14:paraId="22D23D4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68606C3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EBE609A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Klimchouk</w:t>
            </w:r>
            <w:proofErr w:type="spellEnd"/>
            <w:r w:rsidRPr="000E590C">
              <w:rPr>
                <w:bCs/>
                <w:lang w:val="en-US"/>
              </w:rPr>
              <w:t xml:space="preserve"> A. B., </w:t>
            </w:r>
            <w:proofErr w:type="spellStart"/>
            <w:r w:rsidRPr="000E590C">
              <w:rPr>
                <w:bCs/>
                <w:lang w:val="en-US"/>
              </w:rPr>
              <w:t>Amelichev</w:t>
            </w:r>
            <w:proofErr w:type="spellEnd"/>
            <w:r w:rsidRPr="000E590C">
              <w:rPr>
                <w:bCs/>
                <w:lang w:val="en-US"/>
              </w:rPr>
              <w:t xml:space="preserve"> G. N., </w:t>
            </w:r>
            <w:proofErr w:type="spellStart"/>
            <w:r w:rsidRPr="000E590C">
              <w:rPr>
                <w:bCs/>
                <w:lang w:val="en-US"/>
              </w:rPr>
              <w:t>Chervyatsova</w:t>
            </w:r>
            <w:proofErr w:type="spellEnd"/>
            <w:r w:rsidRPr="000E590C">
              <w:rPr>
                <w:bCs/>
                <w:lang w:val="en-US"/>
              </w:rPr>
              <w:t xml:space="preserve"> O. </w:t>
            </w:r>
            <w:proofErr w:type="spellStart"/>
            <w:r w:rsidRPr="000E590C">
              <w:rPr>
                <w:bCs/>
                <w:lang w:val="en-US"/>
              </w:rPr>
              <w:t>Ya</w:t>
            </w:r>
            <w:proofErr w:type="spellEnd"/>
            <w:r w:rsidRPr="000E590C">
              <w:rPr>
                <w:bCs/>
                <w:lang w:val="en-US"/>
              </w:rPr>
              <w:t xml:space="preserve">., Tokarev S. V., Kiseleva D. V., Potapov S. S. (2021) Ferruginous accumulations in hypogene karst conduits of Crimean Piedmont: Evidence for a deep iron source for the Kerch-Taman iron-ore province, north Black Sea region. </w:t>
            </w:r>
            <w:r w:rsidRPr="000E590C">
              <w:rPr>
                <w:bCs/>
                <w:i/>
                <w:iCs/>
              </w:rPr>
              <w:t xml:space="preserve">Marine </w:t>
            </w:r>
            <w:proofErr w:type="spellStart"/>
            <w:r w:rsidRPr="000E590C">
              <w:rPr>
                <w:bCs/>
                <w:i/>
                <w:iCs/>
              </w:rPr>
              <w:t>and</w:t>
            </w:r>
            <w:proofErr w:type="spellEnd"/>
            <w:r w:rsidRPr="000E590C">
              <w:rPr>
                <w:bCs/>
                <w:i/>
                <w:iCs/>
              </w:rPr>
              <w:t xml:space="preserve"> Petroleum </w:t>
            </w:r>
            <w:proofErr w:type="spellStart"/>
            <w:r w:rsidRPr="000E590C">
              <w:rPr>
                <w:bCs/>
                <w:i/>
                <w:iCs/>
              </w:rPr>
              <w:t>Geology</w:t>
            </w:r>
            <w:proofErr w:type="spellEnd"/>
            <w:r w:rsidRPr="000E590C">
              <w:rPr>
                <w:bCs/>
              </w:rPr>
              <w:t>, 127, 104954.</w:t>
            </w:r>
          </w:p>
        </w:tc>
        <w:tc>
          <w:tcPr>
            <w:tcW w:w="2127" w:type="dxa"/>
            <w:shd w:val="clear" w:color="auto" w:fill="auto"/>
          </w:tcPr>
          <w:p w14:paraId="388CADD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10.1016/j.marpetgeo.2021.104954</w:t>
            </w:r>
          </w:p>
        </w:tc>
        <w:tc>
          <w:tcPr>
            <w:tcW w:w="850" w:type="dxa"/>
            <w:shd w:val="clear" w:color="auto" w:fill="auto"/>
            <w:noWrap/>
          </w:tcPr>
          <w:p w14:paraId="07F6E0C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4,348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51A4F4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7D5FD22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ECDBD35" w14:textId="77777777" w:rsidTr="00CA4C90">
        <w:trPr>
          <w:trHeight w:val="848"/>
        </w:trPr>
        <w:tc>
          <w:tcPr>
            <w:tcW w:w="582" w:type="dxa"/>
          </w:tcPr>
          <w:p w14:paraId="0C48BE0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DAE8EF2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CAEBE8C" w14:textId="77777777" w:rsidR="001F3288" w:rsidRPr="000E590C" w:rsidRDefault="001F3288" w:rsidP="00CA4C90">
            <w:pPr>
              <w:rPr>
                <w:bCs/>
              </w:rPr>
            </w:pPr>
            <w:proofErr w:type="spellStart"/>
            <w:r w:rsidRPr="000E590C">
              <w:rPr>
                <w:bCs/>
                <w:lang w:val="en-US"/>
              </w:rPr>
              <w:t>Krainova</w:t>
            </w:r>
            <w:proofErr w:type="spellEnd"/>
            <w:r w:rsidRPr="000E590C">
              <w:rPr>
                <w:bCs/>
                <w:lang w:val="en-US"/>
              </w:rPr>
              <w:t xml:space="preserve">, D. A., </w:t>
            </w:r>
            <w:proofErr w:type="spellStart"/>
            <w:r w:rsidRPr="000E590C">
              <w:rPr>
                <w:bCs/>
                <w:lang w:val="en-US"/>
              </w:rPr>
              <w:t>Saetova</w:t>
            </w:r>
            <w:proofErr w:type="spellEnd"/>
            <w:r w:rsidRPr="000E590C">
              <w:rPr>
                <w:bCs/>
                <w:lang w:val="en-US"/>
              </w:rPr>
              <w:t xml:space="preserve">, N. S., Polyakova, I. G., </w:t>
            </w:r>
            <w:proofErr w:type="spellStart"/>
            <w:r w:rsidRPr="000E590C">
              <w:rPr>
                <w:bCs/>
                <w:lang w:val="en-US"/>
              </w:rPr>
              <w:t>Farlenkov</w:t>
            </w:r>
            <w:proofErr w:type="spellEnd"/>
            <w:r w:rsidRPr="000E590C">
              <w:rPr>
                <w:bCs/>
                <w:lang w:val="en-US"/>
              </w:rPr>
              <w:t xml:space="preserve">, A. S., Zamyatin, D. A., Kuzmin, A. V. (2021). </w:t>
            </w:r>
            <w:proofErr w:type="spellStart"/>
            <w:r w:rsidRPr="000E590C">
              <w:rPr>
                <w:bCs/>
                <w:lang w:val="en-US"/>
              </w:rPr>
              <w:t>Behaviour</w:t>
            </w:r>
            <w:proofErr w:type="spellEnd"/>
            <w:r w:rsidRPr="000E590C">
              <w:rPr>
                <w:bCs/>
                <w:lang w:val="en-US"/>
              </w:rPr>
              <w:t xml:space="preserve"> of 54.4 SiO2-13.7 Na2O-1.7 K2O-5.0 CaO-12.4 MgO-0.6 Y2O3-11.3 Al2O3-0.9 B2O3 HT-SOFC glass sealant under </w:t>
            </w:r>
            <w:proofErr w:type="spellStart"/>
            <w:r w:rsidRPr="000E590C">
              <w:rPr>
                <w:bCs/>
                <w:lang w:val="en-US"/>
              </w:rPr>
              <w:t>oxidising</w:t>
            </w:r>
            <w:proofErr w:type="spellEnd"/>
            <w:r w:rsidRPr="000E590C">
              <w:rPr>
                <w:bCs/>
                <w:lang w:val="en-US"/>
              </w:rPr>
              <w:t xml:space="preserve"> and reducing atmospheres. </w:t>
            </w:r>
            <w:proofErr w:type="spellStart"/>
            <w:r w:rsidRPr="000E590C">
              <w:rPr>
                <w:bCs/>
                <w:i/>
                <w:iCs/>
              </w:rPr>
              <w:t>Ceramics</w:t>
            </w:r>
            <w:proofErr w:type="spellEnd"/>
            <w:r w:rsidRPr="000E590C">
              <w:rPr>
                <w:bCs/>
                <w:i/>
                <w:iCs/>
              </w:rPr>
              <w:t xml:space="preserve"> International</w:t>
            </w:r>
            <w:r w:rsidRPr="000E590C">
              <w:rPr>
                <w:b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6D0B22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10.1016/j.ceramint.2021.11.151</w:t>
            </w:r>
          </w:p>
        </w:tc>
        <w:tc>
          <w:tcPr>
            <w:tcW w:w="850" w:type="dxa"/>
            <w:shd w:val="clear" w:color="auto" w:fill="auto"/>
            <w:noWrap/>
          </w:tcPr>
          <w:p w14:paraId="2F4FBCA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lang w:val="en-US"/>
              </w:rPr>
              <w:t>4.527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105A39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7060DB6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408C2C4" w14:textId="77777777" w:rsidTr="00CA4C90">
        <w:trPr>
          <w:trHeight w:val="1118"/>
        </w:trPr>
        <w:tc>
          <w:tcPr>
            <w:tcW w:w="582" w:type="dxa"/>
          </w:tcPr>
          <w:p w14:paraId="45E07C7C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0147FE8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D7BBF79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Kudyakova</w:t>
            </w:r>
            <w:proofErr w:type="spellEnd"/>
            <w:r w:rsidRPr="000E590C">
              <w:rPr>
                <w:bCs/>
                <w:lang w:val="en-US"/>
              </w:rPr>
              <w:t xml:space="preserve"> V.S., Leonidov I.I., Chaikin D.V., Shishkin R.A., Zamyatin D. A., Weinstein I.A. (2021) Microstructure and luminescence properties of the high pressure high temperature sintered </w:t>
            </w:r>
            <w:proofErr w:type="spellStart"/>
            <w:r w:rsidRPr="000E590C">
              <w:rPr>
                <w:bCs/>
                <w:lang w:val="en-US"/>
              </w:rPr>
              <w:t>AlN</w:t>
            </w:r>
            <w:proofErr w:type="spellEnd"/>
            <w:r w:rsidRPr="000E590C">
              <w:rPr>
                <w:bCs/>
                <w:lang w:val="en-US"/>
              </w:rPr>
              <w:t>–</w:t>
            </w:r>
            <w:proofErr w:type="spellStart"/>
            <w:r w:rsidRPr="000E590C">
              <w:rPr>
                <w:bCs/>
                <w:lang w:val="en-US"/>
              </w:rPr>
              <w:t>TiN</w:t>
            </w:r>
            <w:proofErr w:type="spellEnd"/>
            <w:r w:rsidRPr="000E590C">
              <w:rPr>
                <w:bCs/>
                <w:lang w:val="en-US"/>
              </w:rPr>
              <w:t xml:space="preserve"> ceramics. </w:t>
            </w:r>
            <w:proofErr w:type="spellStart"/>
            <w:r w:rsidRPr="000E590C">
              <w:rPr>
                <w:bCs/>
                <w:i/>
                <w:iCs/>
              </w:rPr>
              <w:t>Ceramics</w:t>
            </w:r>
            <w:proofErr w:type="spellEnd"/>
            <w:r w:rsidRPr="000E590C">
              <w:rPr>
                <w:bCs/>
                <w:i/>
                <w:iCs/>
              </w:rPr>
              <w:t xml:space="preserve"> International</w:t>
            </w:r>
            <w:r w:rsidRPr="000E590C">
              <w:rPr>
                <w:bCs/>
              </w:rPr>
              <w:t>, 47 (12), 16876-16881.</w:t>
            </w:r>
          </w:p>
        </w:tc>
        <w:tc>
          <w:tcPr>
            <w:tcW w:w="2127" w:type="dxa"/>
            <w:shd w:val="clear" w:color="auto" w:fill="auto"/>
          </w:tcPr>
          <w:p w14:paraId="4F6D56C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10.1016/j.ceramint.2021.02.263</w:t>
            </w:r>
          </w:p>
        </w:tc>
        <w:tc>
          <w:tcPr>
            <w:tcW w:w="850" w:type="dxa"/>
            <w:shd w:val="clear" w:color="auto" w:fill="auto"/>
            <w:noWrap/>
          </w:tcPr>
          <w:p w14:paraId="30A6F79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lang w:val="en-US"/>
              </w:rPr>
              <w:t>4.527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07654B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269DEFE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FC75461" w14:textId="77777777" w:rsidTr="00CA4C90">
        <w:trPr>
          <w:trHeight w:val="785"/>
        </w:trPr>
        <w:tc>
          <w:tcPr>
            <w:tcW w:w="582" w:type="dxa"/>
          </w:tcPr>
          <w:p w14:paraId="2F2490E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8D6B9A4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509CA15E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Kulagina E.I., Zaytseva E.L., </w:t>
            </w:r>
            <w:proofErr w:type="spellStart"/>
            <w:r w:rsidRPr="000E590C">
              <w:rPr>
                <w:bCs/>
                <w:lang w:val="en-US"/>
              </w:rPr>
              <w:t>Vevel</w:t>
            </w:r>
            <w:proofErr w:type="spellEnd"/>
            <w:r w:rsidRPr="000E590C">
              <w:rPr>
                <w:bCs/>
                <w:lang w:val="en-US"/>
              </w:rPr>
              <w:t xml:space="preserve"> Y.A., Stepanova T.I., </w:t>
            </w:r>
            <w:proofErr w:type="spellStart"/>
            <w:r w:rsidRPr="000E590C">
              <w:rPr>
                <w:bCs/>
                <w:lang w:val="en-US"/>
              </w:rPr>
              <w:t>Gibshman</w:t>
            </w:r>
            <w:proofErr w:type="spellEnd"/>
            <w:r w:rsidRPr="000E590C">
              <w:rPr>
                <w:bCs/>
                <w:lang w:val="en-US"/>
              </w:rPr>
              <w:t xml:space="preserve"> N.B., Nikolaeva S.V., Kononova L.I., </w:t>
            </w:r>
            <w:proofErr w:type="spellStart"/>
            <w:r w:rsidRPr="000E590C">
              <w:rPr>
                <w:bCs/>
                <w:lang w:val="en-US"/>
              </w:rPr>
              <w:t>Plotitsyn</w:t>
            </w:r>
            <w:proofErr w:type="spellEnd"/>
            <w:r w:rsidRPr="000E590C">
              <w:rPr>
                <w:bCs/>
                <w:lang w:val="en-US"/>
              </w:rPr>
              <w:t xml:space="preserve"> A.N. (2021) The foraminiferal zonal scale of the Devonian-Carboniferous boundary beds in Russia and Western Kazakhstan and its correlation with ammonoid and conodont scales. </w:t>
            </w:r>
            <w:proofErr w:type="spellStart"/>
            <w:r w:rsidRPr="000E590C">
              <w:rPr>
                <w:bCs/>
                <w:i/>
                <w:iCs/>
              </w:rPr>
              <w:t>Palaeobiodiversity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and</w:t>
            </w:r>
            <w:proofErr w:type="spellEnd"/>
            <w:r w:rsidRPr="000E590C">
              <w:rPr>
                <w:bCs/>
                <w:i/>
                <w:i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Palaeoenvironments</w:t>
            </w:r>
            <w:proofErr w:type="spellEnd"/>
            <w:r w:rsidRPr="000E590C">
              <w:rPr>
                <w:bCs/>
              </w:rPr>
              <w:t>, 101 (3).</w:t>
            </w:r>
          </w:p>
        </w:tc>
        <w:tc>
          <w:tcPr>
            <w:tcW w:w="2127" w:type="dxa"/>
            <w:shd w:val="clear" w:color="auto" w:fill="auto"/>
          </w:tcPr>
          <w:p w14:paraId="23E7765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10.1007/s12549-020-00439-y</w:t>
            </w:r>
          </w:p>
        </w:tc>
        <w:tc>
          <w:tcPr>
            <w:tcW w:w="850" w:type="dxa"/>
            <w:shd w:val="clear" w:color="auto" w:fill="auto"/>
            <w:noWrap/>
          </w:tcPr>
          <w:p w14:paraId="01B4476C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  <w:lang w:val="en-US"/>
              </w:rPr>
              <w:t>1.406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C249CD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23A22DE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9E8A60A" w14:textId="77777777" w:rsidTr="00CA4C90">
        <w:trPr>
          <w:trHeight w:val="796"/>
        </w:trPr>
        <w:tc>
          <w:tcPr>
            <w:tcW w:w="582" w:type="dxa"/>
          </w:tcPr>
          <w:p w14:paraId="3CFCCAD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8FE0CB1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5539CECC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Lykova</w:t>
            </w:r>
            <w:proofErr w:type="spellEnd"/>
            <w:r w:rsidRPr="000E590C">
              <w:rPr>
                <w:bCs/>
                <w:lang w:val="en-US"/>
              </w:rPr>
              <w:t xml:space="preserve"> I., Varlamov D., </w:t>
            </w:r>
            <w:proofErr w:type="spellStart"/>
            <w:r w:rsidRPr="000E590C">
              <w:rPr>
                <w:bCs/>
                <w:lang w:val="en-US"/>
              </w:rPr>
              <w:t>Chukanov</w:t>
            </w:r>
            <w:proofErr w:type="spellEnd"/>
            <w:r w:rsidRPr="000E590C">
              <w:rPr>
                <w:bCs/>
                <w:lang w:val="en-US"/>
              </w:rPr>
              <w:t xml:space="preserve"> N., </w:t>
            </w:r>
            <w:proofErr w:type="spellStart"/>
            <w:r w:rsidRPr="000E590C">
              <w:rPr>
                <w:bCs/>
                <w:lang w:val="en-US"/>
              </w:rPr>
              <w:t>Pekov</w:t>
            </w:r>
            <w:proofErr w:type="spellEnd"/>
            <w:r w:rsidRPr="000E590C">
              <w:rPr>
                <w:bCs/>
                <w:lang w:val="en-US"/>
              </w:rPr>
              <w:t xml:space="preserve"> I., </w:t>
            </w:r>
            <w:proofErr w:type="spellStart"/>
            <w:r w:rsidRPr="000E590C">
              <w:rPr>
                <w:bCs/>
                <w:lang w:val="en-US"/>
              </w:rPr>
              <w:t>Belakovskiy</w:t>
            </w:r>
            <w:proofErr w:type="spellEnd"/>
            <w:r w:rsidRPr="000E590C">
              <w:rPr>
                <w:bCs/>
                <w:lang w:val="en-US"/>
              </w:rPr>
              <w:t xml:space="preserve"> D., Ivanov O., Zubkova N. </w:t>
            </w:r>
            <w:proofErr w:type="spellStart"/>
            <w:r w:rsidRPr="000E590C">
              <w:rPr>
                <w:bCs/>
                <w:lang w:val="en-US"/>
              </w:rPr>
              <w:t>Britvin</w:t>
            </w:r>
            <w:proofErr w:type="spellEnd"/>
            <w:r w:rsidRPr="000E590C">
              <w:rPr>
                <w:bCs/>
                <w:lang w:val="en-US"/>
              </w:rPr>
              <w:t xml:space="preserve"> S. (2020) Chromium members of the Pumpellyite group: </w:t>
            </w:r>
            <w:proofErr w:type="spellStart"/>
            <w:r w:rsidRPr="000E590C">
              <w:rPr>
                <w:bCs/>
                <w:lang w:val="en-US"/>
              </w:rPr>
              <w:t>Shuiskite</w:t>
            </w:r>
            <w:proofErr w:type="spellEnd"/>
            <w:r w:rsidRPr="000E590C">
              <w:rPr>
                <w:bCs/>
                <w:lang w:val="en-US"/>
              </w:rPr>
              <w:t xml:space="preserve">-(Cr), Ca2CrCr2[SiO4] [Si2O6(OH)](OH)2O, a new mineral, and </w:t>
            </w:r>
            <w:proofErr w:type="spellStart"/>
            <w:r w:rsidRPr="000E590C">
              <w:rPr>
                <w:bCs/>
                <w:lang w:val="en-US"/>
              </w:rPr>
              <w:t>Shuiskite</w:t>
            </w:r>
            <w:proofErr w:type="spellEnd"/>
            <w:r w:rsidRPr="000E590C">
              <w:rPr>
                <w:bCs/>
                <w:lang w:val="en-US"/>
              </w:rPr>
              <w:t xml:space="preserve">-(Mg), a new species name for </w:t>
            </w:r>
            <w:proofErr w:type="spellStart"/>
            <w:r w:rsidRPr="000E590C">
              <w:rPr>
                <w:bCs/>
                <w:lang w:val="en-US"/>
              </w:rPr>
              <w:t>shuiskite</w:t>
            </w:r>
            <w:proofErr w:type="spellEnd"/>
            <w:r w:rsidRPr="000E590C">
              <w:rPr>
                <w:bCs/>
                <w:lang w:val="en-US"/>
              </w:rPr>
              <w:t xml:space="preserve">. </w:t>
            </w:r>
            <w:r w:rsidRPr="000E590C">
              <w:rPr>
                <w:bCs/>
                <w:i/>
                <w:iCs/>
              </w:rPr>
              <w:t>Minerals</w:t>
            </w:r>
            <w:r w:rsidRPr="000E590C">
              <w:rPr>
                <w:bCs/>
              </w:rPr>
              <w:t>. 10(5), 390.</w:t>
            </w:r>
          </w:p>
        </w:tc>
        <w:tc>
          <w:tcPr>
            <w:tcW w:w="2127" w:type="dxa"/>
            <w:shd w:val="clear" w:color="auto" w:fill="auto"/>
          </w:tcPr>
          <w:p w14:paraId="25BF428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10.3390/min10050390</w:t>
            </w:r>
          </w:p>
        </w:tc>
        <w:tc>
          <w:tcPr>
            <w:tcW w:w="850" w:type="dxa"/>
            <w:shd w:val="clear" w:color="auto" w:fill="auto"/>
            <w:noWrap/>
          </w:tcPr>
          <w:p w14:paraId="3568D7E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2300AC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81ADEF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539B568" w14:textId="77777777" w:rsidTr="00CA4C90">
        <w:trPr>
          <w:trHeight w:val="1122"/>
        </w:trPr>
        <w:tc>
          <w:tcPr>
            <w:tcW w:w="582" w:type="dxa"/>
          </w:tcPr>
          <w:p w14:paraId="0D368E3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0FAEA37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4F7FAB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Maksimova A.A., Goryunov M.V., </w:t>
            </w:r>
            <w:proofErr w:type="spellStart"/>
            <w:r w:rsidRPr="00C275BC">
              <w:rPr>
                <w:bCs/>
                <w:lang w:val="en-US"/>
              </w:rPr>
              <w:t>Oshtrakh</w:t>
            </w:r>
            <w:proofErr w:type="spellEnd"/>
            <w:r w:rsidRPr="00C275BC">
              <w:rPr>
                <w:bCs/>
                <w:lang w:val="en-US"/>
              </w:rPr>
              <w:t xml:space="preserve"> M.I. (2021) Applications of </w:t>
            </w:r>
            <w:proofErr w:type="spellStart"/>
            <w:r w:rsidRPr="00C275BC">
              <w:rPr>
                <w:bCs/>
                <w:lang w:val="en-US"/>
              </w:rPr>
              <w:t>Mössbauer</w:t>
            </w:r>
            <w:proofErr w:type="spellEnd"/>
            <w:r w:rsidRPr="00C275BC">
              <w:rPr>
                <w:bCs/>
                <w:lang w:val="en-US"/>
              </w:rPr>
              <w:t xml:space="preserve"> spectroscopy in meteoritical and planetary science, Part II: differentiated meteorites, Moon and Mars. </w:t>
            </w:r>
            <w:r w:rsidRPr="00C275BC">
              <w:rPr>
                <w:bCs/>
                <w:i/>
                <w:iCs/>
              </w:rPr>
              <w:t>Minerals</w:t>
            </w:r>
            <w:r w:rsidRPr="00C275BC">
              <w:rPr>
                <w:bCs/>
              </w:rPr>
              <w:t>, 11(6), 612.</w:t>
            </w:r>
          </w:p>
        </w:tc>
        <w:tc>
          <w:tcPr>
            <w:tcW w:w="2127" w:type="dxa"/>
            <w:shd w:val="clear" w:color="auto" w:fill="auto"/>
          </w:tcPr>
          <w:p w14:paraId="285A74A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10.3390/min11060614</w:t>
            </w:r>
          </w:p>
        </w:tc>
        <w:tc>
          <w:tcPr>
            <w:tcW w:w="850" w:type="dxa"/>
            <w:shd w:val="clear" w:color="auto" w:fill="auto"/>
            <w:noWrap/>
          </w:tcPr>
          <w:p w14:paraId="31393FA2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C4B04B3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5003D3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616475EA" w14:textId="77777777" w:rsidTr="00CA4C90">
        <w:trPr>
          <w:trHeight w:val="1122"/>
        </w:trPr>
        <w:tc>
          <w:tcPr>
            <w:tcW w:w="582" w:type="dxa"/>
          </w:tcPr>
          <w:p w14:paraId="21F140BB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F4D19A1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BDD0B3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Maksimova A.A., </w:t>
            </w:r>
            <w:proofErr w:type="spellStart"/>
            <w:r w:rsidRPr="00C275BC">
              <w:rPr>
                <w:bCs/>
                <w:lang w:val="en-US"/>
              </w:rPr>
              <w:t>Oshtrakh</w:t>
            </w:r>
            <w:proofErr w:type="spellEnd"/>
            <w:r w:rsidRPr="00C275BC">
              <w:rPr>
                <w:bCs/>
                <w:lang w:val="en-US"/>
              </w:rPr>
              <w:t xml:space="preserve"> M.I. (2021) Applications of </w:t>
            </w:r>
            <w:proofErr w:type="spellStart"/>
            <w:r w:rsidRPr="00C275BC">
              <w:rPr>
                <w:bCs/>
                <w:lang w:val="en-US"/>
              </w:rPr>
              <w:t>Mössbauer</w:t>
            </w:r>
            <w:proofErr w:type="spellEnd"/>
            <w:r w:rsidRPr="00C275BC">
              <w:rPr>
                <w:bCs/>
                <w:lang w:val="en-US"/>
              </w:rPr>
              <w:t xml:space="preserve"> spectroscopy in meteoritical and planetary science, Part I: undifferentiated meteorites. </w:t>
            </w:r>
            <w:r w:rsidRPr="00C275BC">
              <w:rPr>
                <w:bCs/>
                <w:i/>
                <w:iCs/>
              </w:rPr>
              <w:t>Minerals</w:t>
            </w:r>
            <w:r w:rsidRPr="00C275BC">
              <w:rPr>
                <w:bCs/>
              </w:rPr>
              <w:t>, 11(6), 614.</w:t>
            </w:r>
          </w:p>
        </w:tc>
        <w:tc>
          <w:tcPr>
            <w:tcW w:w="2127" w:type="dxa"/>
            <w:shd w:val="clear" w:color="auto" w:fill="auto"/>
          </w:tcPr>
          <w:p w14:paraId="3A03C24D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10.3390/min11060612</w:t>
            </w:r>
          </w:p>
        </w:tc>
        <w:tc>
          <w:tcPr>
            <w:tcW w:w="850" w:type="dxa"/>
            <w:shd w:val="clear" w:color="auto" w:fill="auto"/>
            <w:noWrap/>
          </w:tcPr>
          <w:p w14:paraId="3D41D9D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24EED1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8EA58F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005A3C9A" w14:textId="77777777" w:rsidTr="00CA4C90">
        <w:trPr>
          <w:trHeight w:val="1122"/>
        </w:trPr>
        <w:tc>
          <w:tcPr>
            <w:tcW w:w="582" w:type="dxa"/>
          </w:tcPr>
          <w:p w14:paraId="660C7EF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86F3488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D3EE960" w14:textId="77777777" w:rsidR="001F3288" w:rsidRPr="000E590C" w:rsidRDefault="001F3288" w:rsidP="00CA4C90">
            <w:pPr>
              <w:rPr>
                <w:bCs/>
              </w:rPr>
            </w:pPr>
            <w:r w:rsidRPr="000E590C">
              <w:rPr>
                <w:bCs/>
                <w:lang w:val="en-US"/>
              </w:rPr>
              <w:t xml:space="preserve">Maksimova A.A., Petrova E.V., </w:t>
            </w:r>
            <w:proofErr w:type="spellStart"/>
            <w:r w:rsidRPr="000E590C">
              <w:rPr>
                <w:bCs/>
                <w:lang w:val="en-US"/>
              </w:rPr>
              <w:t>Chukin</w:t>
            </w:r>
            <w:proofErr w:type="spellEnd"/>
            <w:r w:rsidRPr="000E590C">
              <w:rPr>
                <w:bCs/>
                <w:lang w:val="en-US"/>
              </w:rPr>
              <w:t xml:space="preserve"> A.V., Nogueira B.A., Fausto R., Szabó Á., </w:t>
            </w:r>
            <w:proofErr w:type="spellStart"/>
            <w:r w:rsidRPr="000E590C">
              <w:rPr>
                <w:bCs/>
                <w:lang w:val="en-US"/>
              </w:rPr>
              <w:t>Dankházi</w:t>
            </w:r>
            <w:proofErr w:type="spellEnd"/>
            <w:r w:rsidRPr="000E590C">
              <w:rPr>
                <w:bCs/>
                <w:lang w:val="en-US"/>
              </w:rPr>
              <w:t xml:space="preserve"> Z., Felner I., </w:t>
            </w:r>
            <w:proofErr w:type="spellStart"/>
            <w:r w:rsidRPr="000E590C">
              <w:rPr>
                <w:bCs/>
                <w:lang w:val="en-US"/>
              </w:rPr>
              <w:t>Gritsevich</w:t>
            </w:r>
            <w:proofErr w:type="spellEnd"/>
            <w:r w:rsidRPr="000E590C">
              <w:rPr>
                <w:bCs/>
                <w:lang w:val="en-US"/>
              </w:rPr>
              <w:t xml:space="preserve"> M., Kohout T., </w:t>
            </w:r>
            <w:proofErr w:type="spellStart"/>
            <w:r w:rsidRPr="000E590C">
              <w:rPr>
                <w:bCs/>
                <w:lang w:val="en-US"/>
              </w:rPr>
              <w:t>Kuzmann</w:t>
            </w:r>
            <w:proofErr w:type="spellEnd"/>
            <w:r w:rsidRPr="000E590C">
              <w:rPr>
                <w:bCs/>
                <w:lang w:val="en-US"/>
              </w:rPr>
              <w:t xml:space="preserve"> E., </w:t>
            </w:r>
            <w:proofErr w:type="spellStart"/>
            <w:r w:rsidRPr="000E590C">
              <w:rPr>
                <w:bCs/>
                <w:lang w:val="en-US"/>
              </w:rPr>
              <w:t>Homonnay</w:t>
            </w:r>
            <w:proofErr w:type="spellEnd"/>
            <w:r w:rsidRPr="000E590C">
              <w:rPr>
                <w:bCs/>
                <w:lang w:val="en-US"/>
              </w:rPr>
              <w:t xml:space="preserve"> Z., </w:t>
            </w:r>
            <w:proofErr w:type="spellStart"/>
            <w:r w:rsidRPr="000E590C">
              <w:rPr>
                <w:bCs/>
                <w:lang w:val="en-US"/>
              </w:rPr>
              <w:t>Oshtrakh</w:t>
            </w:r>
            <w:proofErr w:type="spellEnd"/>
            <w:r w:rsidRPr="000E590C">
              <w:rPr>
                <w:bCs/>
                <w:lang w:val="en-US"/>
              </w:rPr>
              <w:t xml:space="preserve"> M.I. (2021) </w:t>
            </w:r>
            <w:proofErr w:type="spellStart"/>
            <w:r w:rsidRPr="000E590C">
              <w:rPr>
                <w:bCs/>
                <w:lang w:val="en-US"/>
              </w:rPr>
              <w:t>Bjurböle</w:t>
            </w:r>
            <w:proofErr w:type="spellEnd"/>
            <w:r w:rsidRPr="000E590C">
              <w:rPr>
                <w:bCs/>
                <w:lang w:val="en-US"/>
              </w:rPr>
              <w:t xml:space="preserve"> L/LL4 ordinary chondrite properties studied by Raman spectroscopy, X-ray diffraction, magnetization measurements and </w:t>
            </w:r>
            <w:proofErr w:type="spellStart"/>
            <w:r w:rsidRPr="000E590C">
              <w:rPr>
                <w:bCs/>
                <w:lang w:val="en-US"/>
              </w:rPr>
              <w:t>Mössbauer</w:t>
            </w:r>
            <w:proofErr w:type="spellEnd"/>
            <w:r w:rsidRPr="000E590C">
              <w:rPr>
                <w:bCs/>
                <w:lang w:val="en-US"/>
              </w:rPr>
              <w:t xml:space="preserve"> spectroscopy. </w:t>
            </w:r>
            <w:proofErr w:type="spellStart"/>
            <w:r w:rsidRPr="000E590C">
              <w:rPr>
                <w:bCs/>
              </w:rPr>
              <w:t>Spectrochimica</w:t>
            </w:r>
            <w:proofErr w:type="spellEnd"/>
            <w:r w:rsidRPr="000E590C">
              <w:rPr>
                <w:bCs/>
              </w:rPr>
              <w:t xml:space="preserve"> </w:t>
            </w:r>
            <w:proofErr w:type="spellStart"/>
            <w:r w:rsidRPr="000E590C">
              <w:rPr>
                <w:bCs/>
              </w:rPr>
              <w:t>Acta</w:t>
            </w:r>
            <w:proofErr w:type="spellEnd"/>
            <w:r w:rsidRPr="000E590C">
              <w:rPr>
                <w:bCs/>
              </w:rPr>
              <w:t xml:space="preserve">, </w:t>
            </w:r>
            <w:proofErr w:type="spellStart"/>
            <w:r w:rsidRPr="000E590C">
              <w:rPr>
                <w:bCs/>
              </w:rPr>
              <w:t>Part</w:t>
            </w:r>
            <w:proofErr w:type="spellEnd"/>
            <w:r w:rsidRPr="000E590C">
              <w:rPr>
                <w:bCs/>
              </w:rPr>
              <w:t xml:space="preserve"> A: </w:t>
            </w:r>
            <w:proofErr w:type="spellStart"/>
            <w:r w:rsidRPr="000E590C">
              <w:rPr>
                <w:bCs/>
              </w:rPr>
              <w:t>Molecular</w:t>
            </w:r>
            <w:proofErr w:type="spellEnd"/>
            <w:r w:rsidRPr="000E590C">
              <w:rPr>
                <w:bCs/>
              </w:rPr>
              <w:t xml:space="preserve"> </w:t>
            </w:r>
            <w:proofErr w:type="spellStart"/>
            <w:r w:rsidRPr="000E590C">
              <w:rPr>
                <w:bCs/>
              </w:rPr>
              <w:t>and</w:t>
            </w:r>
            <w:proofErr w:type="spellEnd"/>
            <w:r w:rsidRPr="000E590C">
              <w:rPr>
                <w:bCs/>
              </w:rPr>
              <w:t xml:space="preserve"> </w:t>
            </w:r>
            <w:proofErr w:type="spellStart"/>
            <w:r w:rsidRPr="000E590C">
              <w:rPr>
                <w:bCs/>
              </w:rPr>
              <w:t>Biomolecular</w:t>
            </w:r>
            <w:proofErr w:type="spellEnd"/>
            <w:r w:rsidRPr="000E590C">
              <w:rPr>
                <w:bCs/>
              </w:rPr>
              <w:t xml:space="preserve"> </w:t>
            </w:r>
            <w:proofErr w:type="spellStart"/>
            <w:r w:rsidRPr="000E590C">
              <w:rPr>
                <w:bCs/>
                <w:i/>
                <w:iCs/>
              </w:rPr>
              <w:t>Spectroscopy</w:t>
            </w:r>
            <w:proofErr w:type="spellEnd"/>
            <w:r w:rsidRPr="000E590C">
              <w:rPr>
                <w:bCs/>
              </w:rPr>
              <w:t>, 248, 119196.</w:t>
            </w:r>
          </w:p>
        </w:tc>
        <w:tc>
          <w:tcPr>
            <w:tcW w:w="2127" w:type="dxa"/>
            <w:shd w:val="clear" w:color="auto" w:fill="auto"/>
          </w:tcPr>
          <w:p w14:paraId="618BC28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10.1016/j.saa.2020.119196</w:t>
            </w:r>
          </w:p>
        </w:tc>
        <w:tc>
          <w:tcPr>
            <w:tcW w:w="850" w:type="dxa"/>
            <w:shd w:val="clear" w:color="auto" w:fill="auto"/>
            <w:noWrap/>
          </w:tcPr>
          <w:p w14:paraId="49B330F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4,098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A69CE0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81247D3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3DF1F4E" w14:textId="77777777" w:rsidTr="00CA4C90">
        <w:trPr>
          <w:trHeight w:val="1122"/>
        </w:trPr>
        <w:tc>
          <w:tcPr>
            <w:tcW w:w="582" w:type="dxa"/>
          </w:tcPr>
          <w:p w14:paraId="20D3965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03B82DD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61838CB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Maksimova A.A., Petrova E.V., </w:t>
            </w:r>
            <w:proofErr w:type="spellStart"/>
            <w:r w:rsidRPr="000E590C">
              <w:rPr>
                <w:bCs/>
                <w:lang w:val="en-US"/>
              </w:rPr>
              <w:t>Chukin</w:t>
            </w:r>
            <w:proofErr w:type="spellEnd"/>
            <w:r w:rsidRPr="000E590C">
              <w:rPr>
                <w:bCs/>
                <w:lang w:val="en-US"/>
              </w:rPr>
              <w:t xml:space="preserve"> A.V., </w:t>
            </w:r>
            <w:proofErr w:type="spellStart"/>
            <w:r w:rsidRPr="000E590C">
              <w:rPr>
                <w:bCs/>
                <w:lang w:val="en-US"/>
              </w:rPr>
              <w:t>Unsalan</w:t>
            </w:r>
            <w:proofErr w:type="spellEnd"/>
            <w:r w:rsidRPr="000E590C">
              <w:rPr>
                <w:bCs/>
                <w:lang w:val="en-US"/>
              </w:rPr>
              <w:t xml:space="preserve"> O., Szabo A., </w:t>
            </w:r>
            <w:proofErr w:type="spellStart"/>
            <w:r w:rsidRPr="000E590C">
              <w:rPr>
                <w:bCs/>
                <w:lang w:val="en-US"/>
              </w:rPr>
              <w:t>Dankhazi</w:t>
            </w:r>
            <w:proofErr w:type="spellEnd"/>
            <w:r w:rsidRPr="000E590C">
              <w:rPr>
                <w:bCs/>
                <w:lang w:val="en-US"/>
              </w:rPr>
              <w:t xml:space="preserve"> Z., Felner I., Zamyatin D.A., </w:t>
            </w:r>
            <w:proofErr w:type="spellStart"/>
            <w:r w:rsidRPr="000E590C">
              <w:rPr>
                <w:bCs/>
                <w:lang w:val="en-US"/>
              </w:rPr>
              <w:t>Kuzmann</w:t>
            </w:r>
            <w:proofErr w:type="spellEnd"/>
            <w:r w:rsidRPr="000E590C">
              <w:rPr>
                <w:bCs/>
                <w:lang w:val="en-US"/>
              </w:rPr>
              <w:t xml:space="preserve"> E., </w:t>
            </w:r>
            <w:proofErr w:type="spellStart"/>
            <w:r w:rsidRPr="000E590C">
              <w:rPr>
                <w:bCs/>
                <w:lang w:val="en-US"/>
              </w:rPr>
              <w:t>Homonnay</w:t>
            </w:r>
            <w:proofErr w:type="spellEnd"/>
            <w:r w:rsidRPr="000E590C">
              <w:rPr>
                <w:bCs/>
                <w:lang w:val="en-US"/>
              </w:rPr>
              <w:t xml:space="preserve"> Z., </w:t>
            </w:r>
            <w:proofErr w:type="spellStart"/>
            <w:r w:rsidRPr="000E590C">
              <w:rPr>
                <w:bCs/>
                <w:lang w:val="en-US"/>
              </w:rPr>
              <w:t>Oshtrakh</w:t>
            </w:r>
            <w:proofErr w:type="spellEnd"/>
            <w:r w:rsidRPr="000E590C">
              <w:rPr>
                <w:bCs/>
                <w:lang w:val="en-US"/>
              </w:rPr>
              <w:t xml:space="preserve"> M.I. (2021) Study of Bursa L6 ordinary chondrite by X-ray diffraction, magnetization measurements, and </w:t>
            </w:r>
            <w:proofErr w:type="spellStart"/>
            <w:r w:rsidRPr="000E590C">
              <w:rPr>
                <w:bCs/>
                <w:lang w:val="en-US"/>
              </w:rPr>
              <w:t>Mössbauer</w:t>
            </w:r>
            <w:proofErr w:type="spellEnd"/>
            <w:r w:rsidRPr="000E590C">
              <w:rPr>
                <w:bCs/>
                <w:lang w:val="en-US"/>
              </w:rPr>
              <w:t xml:space="preserve"> spectroscopy. </w:t>
            </w:r>
            <w:r w:rsidRPr="000E590C">
              <w:rPr>
                <w:bCs/>
                <w:i/>
                <w:iCs/>
                <w:lang w:val="en-US"/>
              </w:rPr>
              <w:t>Meteoritics &amp; Planetary Science</w:t>
            </w:r>
            <w:r w:rsidRPr="000E590C">
              <w:rPr>
                <w:bCs/>
                <w:lang w:val="en-US"/>
              </w:rPr>
              <w:t>, 55 (12), 2780-2793.</w:t>
            </w:r>
          </w:p>
        </w:tc>
        <w:tc>
          <w:tcPr>
            <w:tcW w:w="2127" w:type="dxa"/>
            <w:shd w:val="clear" w:color="auto" w:fill="auto"/>
          </w:tcPr>
          <w:p w14:paraId="5A479BC9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10.1111/maps.13597</w:t>
            </w:r>
          </w:p>
        </w:tc>
        <w:tc>
          <w:tcPr>
            <w:tcW w:w="850" w:type="dxa"/>
            <w:shd w:val="clear" w:color="auto" w:fill="auto"/>
            <w:noWrap/>
          </w:tcPr>
          <w:p w14:paraId="0830584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2,487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1B7184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282AFAA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8365D8A" w14:textId="77777777" w:rsidTr="00CA4C90">
        <w:trPr>
          <w:trHeight w:val="1122"/>
        </w:trPr>
        <w:tc>
          <w:tcPr>
            <w:tcW w:w="582" w:type="dxa"/>
          </w:tcPr>
          <w:p w14:paraId="71C0BB1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9D74831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2F92EA2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Malitch K.N., </w:t>
            </w:r>
            <w:proofErr w:type="spellStart"/>
            <w:r w:rsidRPr="000E590C">
              <w:rPr>
                <w:bCs/>
                <w:lang w:val="en-US"/>
              </w:rPr>
              <w:t>Badanina</w:t>
            </w:r>
            <w:proofErr w:type="spellEnd"/>
            <w:r w:rsidRPr="000E590C">
              <w:rPr>
                <w:bCs/>
                <w:lang w:val="en-US"/>
              </w:rPr>
              <w:t xml:space="preserve"> I.Y., Belousova E.A., Murzin V.V., </w:t>
            </w:r>
            <w:proofErr w:type="spellStart"/>
            <w:r w:rsidRPr="000E590C">
              <w:rPr>
                <w:bCs/>
                <w:lang w:val="en-US"/>
              </w:rPr>
              <w:t>Velivetskaya</w:t>
            </w:r>
            <w:proofErr w:type="spellEnd"/>
            <w:r w:rsidRPr="000E590C">
              <w:rPr>
                <w:bCs/>
                <w:lang w:val="en-US"/>
              </w:rPr>
              <w:t xml:space="preserve"> T.A. (2021) Origin of Ru-</w:t>
            </w:r>
            <w:proofErr w:type="spellStart"/>
            <w:r w:rsidRPr="000E590C">
              <w:rPr>
                <w:bCs/>
                <w:lang w:val="en-US"/>
              </w:rPr>
              <w:t>Os</w:t>
            </w:r>
            <w:proofErr w:type="spellEnd"/>
            <w:r w:rsidRPr="000E590C">
              <w:rPr>
                <w:bCs/>
                <w:lang w:val="en-US"/>
              </w:rPr>
              <w:t xml:space="preserve"> Sulfides from the </w:t>
            </w:r>
            <w:proofErr w:type="spellStart"/>
            <w:r w:rsidRPr="000E590C">
              <w:rPr>
                <w:bCs/>
                <w:lang w:val="en-US"/>
              </w:rPr>
              <w:t>Verkh-Neivinsk</w:t>
            </w:r>
            <w:proofErr w:type="spellEnd"/>
            <w:r w:rsidRPr="000E590C">
              <w:rPr>
                <w:bCs/>
                <w:lang w:val="en-US"/>
              </w:rPr>
              <w:t xml:space="preserve"> Ophiolite Massif (Middle Urals, Russia): Compositional and S-Os Isotope Evidence. </w:t>
            </w:r>
            <w:r w:rsidRPr="000E590C">
              <w:rPr>
                <w:bCs/>
                <w:i/>
                <w:iCs/>
              </w:rPr>
              <w:t>Minerals</w:t>
            </w:r>
            <w:r w:rsidRPr="000E590C">
              <w:rPr>
                <w:bCs/>
              </w:rPr>
              <w:t>, 11(3), 329.</w:t>
            </w:r>
          </w:p>
        </w:tc>
        <w:tc>
          <w:tcPr>
            <w:tcW w:w="2127" w:type="dxa"/>
            <w:shd w:val="clear" w:color="auto" w:fill="auto"/>
          </w:tcPr>
          <w:p w14:paraId="4C7EC47C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10.3390/min11030329</w:t>
            </w:r>
          </w:p>
        </w:tc>
        <w:tc>
          <w:tcPr>
            <w:tcW w:w="850" w:type="dxa"/>
            <w:shd w:val="clear" w:color="auto" w:fill="auto"/>
            <w:noWrap/>
          </w:tcPr>
          <w:p w14:paraId="3644956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024476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0AD493C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257806D" w14:textId="77777777" w:rsidTr="00CA4C90">
        <w:trPr>
          <w:trHeight w:val="1122"/>
        </w:trPr>
        <w:tc>
          <w:tcPr>
            <w:tcW w:w="582" w:type="dxa"/>
          </w:tcPr>
          <w:p w14:paraId="78AF3EF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60FF531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5D3E3E7A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Mashkovtsev</w:t>
            </w:r>
            <w:proofErr w:type="spellEnd"/>
            <w:r w:rsidRPr="00C275BC">
              <w:rPr>
                <w:bCs/>
                <w:lang w:val="en-US"/>
              </w:rPr>
              <w:t xml:space="preserve"> R.I., </w:t>
            </w:r>
            <w:proofErr w:type="spellStart"/>
            <w:r w:rsidRPr="00C275BC">
              <w:rPr>
                <w:bCs/>
                <w:lang w:val="en-US"/>
              </w:rPr>
              <w:t>Rakhmanova</w:t>
            </w:r>
            <w:proofErr w:type="spellEnd"/>
            <w:r w:rsidRPr="00C275BC">
              <w:rPr>
                <w:bCs/>
                <w:lang w:val="en-US"/>
              </w:rPr>
              <w:t xml:space="preserve"> M.I., </w:t>
            </w:r>
            <w:proofErr w:type="spellStart"/>
            <w:r w:rsidRPr="00C275BC">
              <w:rPr>
                <w:bCs/>
                <w:lang w:val="en-US"/>
              </w:rPr>
              <w:t>Zedgenizov</w:t>
            </w:r>
            <w:proofErr w:type="spellEnd"/>
            <w:r w:rsidRPr="00C275BC">
              <w:rPr>
                <w:bCs/>
                <w:lang w:val="en-US"/>
              </w:rPr>
              <w:t xml:space="preserve"> D.A. (2021) Specific spectroscopic features of yellow cuboid diamonds from placers in the north-eastern Siberian Platform. </w:t>
            </w:r>
            <w:r w:rsidRPr="00C275BC">
              <w:rPr>
                <w:bCs/>
                <w:i/>
                <w:iCs/>
              </w:rPr>
              <w:t xml:space="preserve">Journal </w:t>
            </w:r>
            <w:proofErr w:type="spellStart"/>
            <w:r w:rsidRPr="00C275BC">
              <w:rPr>
                <w:bCs/>
                <w:i/>
                <w:iCs/>
              </w:rPr>
              <w:t>of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Geosciences</w:t>
            </w:r>
            <w:proofErr w:type="spellEnd"/>
            <w:r w:rsidRPr="00C275BC">
              <w:rPr>
                <w:bCs/>
              </w:rPr>
              <w:t>, 66 (2), 117 – 126.</w:t>
            </w:r>
          </w:p>
        </w:tc>
        <w:tc>
          <w:tcPr>
            <w:tcW w:w="2127" w:type="dxa"/>
            <w:shd w:val="clear" w:color="auto" w:fill="auto"/>
          </w:tcPr>
          <w:p w14:paraId="37EFBAE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10.3190/jgeosci.323</w:t>
            </w:r>
          </w:p>
        </w:tc>
        <w:tc>
          <w:tcPr>
            <w:tcW w:w="850" w:type="dxa"/>
            <w:shd w:val="clear" w:color="auto" w:fill="auto"/>
            <w:noWrap/>
          </w:tcPr>
          <w:p w14:paraId="02E19E3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1,525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48042B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78CDF1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3CD7EDEF" w14:textId="77777777" w:rsidTr="00CA4C90">
        <w:trPr>
          <w:trHeight w:val="1122"/>
        </w:trPr>
        <w:tc>
          <w:tcPr>
            <w:tcW w:w="582" w:type="dxa"/>
          </w:tcPr>
          <w:p w14:paraId="11E68DD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4DD674C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CD0ACCB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Nedosekova</w:t>
            </w:r>
            <w:proofErr w:type="spellEnd"/>
            <w:r w:rsidRPr="00C275BC">
              <w:rPr>
                <w:bCs/>
                <w:lang w:val="en-US"/>
              </w:rPr>
              <w:t xml:space="preserve"> I, </w:t>
            </w:r>
            <w:proofErr w:type="spellStart"/>
            <w:r w:rsidRPr="00C275BC">
              <w:rPr>
                <w:bCs/>
                <w:lang w:val="en-US"/>
              </w:rPr>
              <w:t>Vladykin</w:t>
            </w:r>
            <w:proofErr w:type="spellEnd"/>
            <w:r w:rsidRPr="00C275BC">
              <w:rPr>
                <w:bCs/>
                <w:lang w:val="en-US"/>
              </w:rPr>
              <w:t xml:space="preserve"> N, </w:t>
            </w:r>
            <w:proofErr w:type="spellStart"/>
            <w:r w:rsidRPr="00C275BC">
              <w:rPr>
                <w:bCs/>
                <w:lang w:val="en-US"/>
              </w:rPr>
              <w:t>Udoratina</w:t>
            </w:r>
            <w:proofErr w:type="spellEnd"/>
            <w:r w:rsidRPr="00C275BC">
              <w:rPr>
                <w:bCs/>
                <w:lang w:val="en-US"/>
              </w:rPr>
              <w:t xml:space="preserve"> O, </w:t>
            </w:r>
            <w:proofErr w:type="spellStart"/>
            <w:r w:rsidRPr="00C275BC">
              <w:rPr>
                <w:bCs/>
                <w:lang w:val="en-US"/>
              </w:rPr>
              <w:t>Belyatsky</w:t>
            </w:r>
            <w:proofErr w:type="spellEnd"/>
            <w:r w:rsidRPr="00C275BC">
              <w:rPr>
                <w:bCs/>
                <w:lang w:val="en-US"/>
              </w:rPr>
              <w:t xml:space="preserve"> B. (2021) Ore and Geochemical Specialization and Substance Sources of the Ural and Timan Carbonatite Complexes (Russia): Insights from Trace Element, Rb–Sr, and </w:t>
            </w:r>
            <w:proofErr w:type="spellStart"/>
            <w:r w:rsidRPr="00C275BC">
              <w:rPr>
                <w:bCs/>
                <w:lang w:val="en-US"/>
              </w:rPr>
              <w:t>Sm</w:t>
            </w:r>
            <w:proofErr w:type="spellEnd"/>
            <w:r w:rsidRPr="00C275BC">
              <w:rPr>
                <w:bCs/>
                <w:lang w:val="en-US"/>
              </w:rPr>
              <w:t xml:space="preserve">–Nd Isotope Data. </w:t>
            </w:r>
            <w:r w:rsidRPr="00C275BC">
              <w:rPr>
                <w:bCs/>
                <w:i/>
                <w:iCs/>
              </w:rPr>
              <w:t>Minerals</w:t>
            </w:r>
            <w:r w:rsidRPr="00C275BC">
              <w:rPr>
                <w:bCs/>
              </w:rPr>
              <w:t>, 11(7), 711.</w:t>
            </w:r>
          </w:p>
        </w:tc>
        <w:tc>
          <w:tcPr>
            <w:tcW w:w="2127" w:type="dxa"/>
            <w:shd w:val="clear" w:color="auto" w:fill="auto"/>
          </w:tcPr>
          <w:p w14:paraId="7C81CDF2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10.3390/min11070711</w:t>
            </w:r>
          </w:p>
        </w:tc>
        <w:tc>
          <w:tcPr>
            <w:tcW w:w="850" w:type="dxa"/>
            <w:shd w:val="clear" w:color="auto" w:fill="auto"/>
            <w:noWrap/>
          </w:tcPr>
          <w:p w14:paraId="1AC6B3D4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3ED89AE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AC7C4D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128785A" w14:textId="77777777" w:rsidTr="00CA4C90">
        <w:trPr>
          <w:trHeight w:val="1122"/>
        </w:trPr>
        <w:tc>
          <w:tcPr>
            <w:tcW w:w="582" w:type="dxa"/>
          </w:tcPr>
          <w:p w14:paraId="42CFC4A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7B780C0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15D30FEF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Palyanova</w:t>
            </w:r>
            <w:proofErr w:type="spellEnd"/>
            <w:r w:rsidRPr="00C275BC">
              <w:rPr>
                <w:bCs/>
                <w:lang w:val="en-US"/>
              </w:rPr>
              <w:t xml:space="preserve"> G., Murzin V., Kuznetsov S., </w:t>
            </w:r>
            <w:proofErr w:type="spellStart"/>
            <w:r w:rsidRPr="00C275BC">
              <w:rPr>
                <w:bCs/>
                <w:lang w:val="en-US"/>
              </w:rPr>
              <w:t>Karmanov</w:t>
            </w:r>
            <w:proofErr w:type="spellEnd"/>
            <w:r w:rsidRPr="00C275BC">
              <w:rPr>
                <w:bCs/>
                <w:lang w:val="en-US"/>
              </w:rPr>
              <w:t xml:space="preserve"> N. (2021) Native gold of the Au-Pd-R</w:t>
            </w:r>
            <w:r w:rsidRPr="00C275BC">
              <w:rPr>
                <w:bCs/>
              </w:rPr>
              <w:t>ЕЕ</w:t>
            </w:r>
            <w:r w:rsidRPr="00C275BC">
              <w:rPr>
                <w:bCs/>
                <w:lang w:val="en-US"/>
              </w:rPr>
              <w:t xml:space="preserve"> </w:t>
            </w:r>
            <w:proofErr w:type="spellStart"/>
            <w:r w:rsidRPr="00C275BC">
              <w:rPr>
                <w:bCs/>
                <w:lang w:val="en-US"/>
              </w:rPr>
              <w:t>Chudnoe</w:t>
            </w:r>
            <w:proofErr w:type="spellEnd"/>
            <w:r w:rsidRPr="00C275BC">
              <w:rPr>
                <w:bCs/>
                <w:lang w:val="en-US"/>
              </w:rPr>
              <w:t xml:space="preserve"> Deposit (Subpolar Urals, Russia): Composition, Minerals in Intergrowth and Genesis. </w:t>
            </w:r>
            <w:r w:rsidRPr="00C275BC">
              <w:rPr>
                <w:bCs/>
                <w:i/>
                <w:iCs/>
              </w:rPr>
              <w:t>Minerals</w:t>
            </w:r>
            <w:r w:rsidRPr="00C275BC">
              <w:rPr>
                <w:bCs/>
              </w:rPr>
              <w:t>, 11(5), 451.</w:t>
            </w:r>
          </w:p>
        </w:tc>
        <w:tc>
          <w:tcPr>
            <w:tcW w:w="2127" w:type="dxa"/>
            <w:shd w:val="clear" w:color="auto" w:fill="auto"/>
          </w:tcPr>
          <w:p w14:paraId="5D16F08E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10.3390/min11050451</w:t>
            </w:r>
          </w:p>
        </w:tc>
        <w:tc>
          <w:tcPr>
            <w:tcW w:w="850" w:type="dxa"/>
            <w:shd w:val="clear" w:color="auto" w:fill="auto"/>
            <w:noWrap/>
          </w:tcPr>
          <w:p w14:paraId="5417624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022572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07705D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2496463B" w14:textId="77777777" w:rsidTr="00CA4C90">
        <w:trPr>
          <w:trHeight w:val="1122"/>
        </w:trPr>
        <w:tc>
          <w:tcPr>
            <w:tcW w:w="582" w:type="dxa"/>
          </w:tcPr>
          <w:p w14:paraId="189DEDB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DB530DC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B206EA5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Pankrushina E. A., Votyakov S. L., Shchapova Y. V. (2021). Statistical approaches in the analysis of in situ thermo‐Raman spectroscopic data for gypsum as a basis for studying dehydration and phase transformations in crystalline hydrates. </w:t>
            </w:r>
            <w:r w:rsidRPr="00C275BC">
              <w:rPr>
                <w:bCs/>
                <w:i/>
                <w:iCs/>
              </w:rPr>
              <w:t xml:space="preserve">Journal </w:t>
            </w:r>
            <w:proofErr w:type="spellStart"/>
            <w:r w:rsidRPr="00C275BC">
              <w:rPr>
                <w:bCs/>
                <w:i/>
                <w:iCs/>
              </w:rPr>
              <w:t>of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Raman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Spectroscopy</w:t>
            </w:r>
            <w:proofErr w:type="spellEnd"/>
            <w:r w:rsidRPr="00C275BC">
              <w:rPr>
                <w:bCs/>
              </w:rPr>
              <w:t>, 52 (4), 877–889.</w:t>
            </w:r>
          </w:p>
        </w:tc>
        <w:tc>
          <w:tcPr>
            <w:tcW w:w="2127" w:type="dxa"/>
            <w:shd w:val="clear" w:color="auto" w:fill="auto"/>
          </w:tcPr>
          <w:p w14:paraId="16417A3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10.1002/jrs.6069</w:t>
            </w:r>
          </w:p>
        </w:tc>
        <w:tc>
          <w:tcPr>
            <w:tcW w:w="850" w:type="dxa"/>
            <w:shd w:val="clear" w:color="auto" w:fill="auto"/>
            <w:noWrap/>
          </w:tcPr>
          <w:p w14:paraId="68F9AA3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3,133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D0459A6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AF0025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9D91C72" w14:textId="77777777" w:rsidTr="00CA4C90">
        <w:trPr>
          <w:trHeight w:val="1122"/>
        </w:trPr>
        <w:tc>
          <w:tcPr>
            <w:tcW w:w="582" w:type="dxa"/>
          </w:tcPr>
          <w:p w14:paraId="3411069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C37DCA7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5618B2CE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Puchkov</w:t>
            </w:r>
            <w:proofErr w:type="spellEnd"/>
            <w:r w:rsidRPr="000E590C">
              <w:rPr>
                <w:bCs/>
                <w:lang w:val="en-US"/>
              </w:rPr>
              <w:t xml:space="preserve"> V.N., Ernst R.E., Ivanov K.S. (2021) The importance and difficulties of identifying mantle plumes in orogenic belts: An example based on the fragmented large igneous province (LIP) record in the Ural fold belt. </w:t>
            </w:r>
            <w:proofErr w:type="spellStart"/>
            <w:r w:rsidRPr="000E590C">
              <w:rPr>
                <w:bCs/>
                <w:i/>
                <w:iCs/>
              </w:rPr>
              <w:t>Precambrian</w:t>
            </w:r>
            <w:proofErr w:type="spellEnd"/>
            <w:r w:rsidRPr="000E590C">
              <w:rPr>
                <w:bCs/>
                <w:i/>
                <w:iCs/>
              </w:rPr>
              <w:t xml:space="preserve"> Research</w:t>
            </w:r>
            <w:r w:rsidRPr="000E590C">
              <w:rPr>
                <w:bCs/>
              </w:rPr>
              <w:t>, 361, 106186.</w:t>
            </w:r>
          </w:p>
        </w:tc>
        <w:tc>
          <w:tcPr>
            <w:tcW w:w="2127" w:type="dxa"/>
            <w:shd w:val="clear" w:color="auto" w:fill="auto"/>
          </w:tcPr>
          <w:p w14:paraId="0C907543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10.1016/j.precamres.2021.106186</w:t>
            </w:r>
          </w:p>
        </w:tc>
        <w:tc>
          <w:tcPr>
            <w:tcW w:w="850" w:type="dxa"/>
            <w:shd w:val="clear" w:color="auto" w:fill="auto"/>
            <w:noWrap/>
          </w:tcPr>
          <w:p w14:paraId="1CEF3873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4,725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055549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049B034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CFE36E1" w14:textId="77777777" w:rsidTr="00CA4C90">
        <w:trPr>
          <w:trHeight w:val="1122"/>
        </w:trPr>
        <w:tc>
          <w:tcPr>
            <w:tcW w:w="582" w:type="dxa"/>
          </w:tcPr>
          <w:p w14:paraId="29252BF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2146173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2EB2D87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Rakhimov I.R., Pushkarev E.V., Gottman I.A. (2021) Chromite </w:t>
            </w:r>
            <w:proofErr w:type="spellStart"/>
            <w:r w:rsidRPr="00C275BC">
              <w:rPr>
                <w:bCs/>
                <w:lang w:val="en-US"/>
              </w:rPr>
              <w:t>paleoplacer</w:t>
            </w:r>
            <w:proofErr w:type="spellEnd"/>
            <w:r w:rsidRPr="00C275BC">
              <w:rPr>
                <w:bCs/>
                <w:lang w:val="en-US"/>
              </w:rPr>
              <w:t xml:space="preserve"> in the Permian sediments at the east edge of the East European Platform: composition and potential sources. </w:t>
            </w:r>
            <w:r w:rsidRPr="00C275BC">
              <w:rPr>
                <w:bCs/>
                <w:i/>
                <w:iCs/>
              </w:rPr>
              <w:t>Minerals</w:t>
            </w:r>
            <w:r w:rsidRPr="00C275BC">
              <w:rPr>
                <w:bCs/>
              </w:rPr>
              <w:t>, 11(7), 691.</w:t>
            </w:r>
          </w:p>
        </w:tc>
        <w:tc>
          <w:tcPr>
            <w:tcW w:w="2127" w:type="dxa"/>
            <w:shd w:val="clear" w:color="auto" w:fill="auto"/>
          </w:tcPr>
          <w:p w14:paraId="033E6917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10.3390/min11070691</w:t>
            </w:r>
          </w:p>
        </w:tc>
        <w:tc>
          <w:tcPr>
            <w:tcW w:w="850" w:type="dxa"/>
            <w:shd w:val="clear" w:color="auto" w:fill="auto"/>
            <w:noWrap/>
          </w:tcPr>
          <w:p w14:paraId="0C52510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CFC345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026FFB0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D0A961B" w14:textId="77777777" w:rsidTr="00CA4C90">
        <w:trPr>
          <w:trHeight w:val="1122"/>
        </w:trPr>
        <w:tc>
          <w:tcPr>
            <w:tcW w:w="582" w:type="dxa"/>
          </w:tcPr>
          <w:p w14:paraId="5F8C087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A2DACF4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550B972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Safonova I., </w:t>
            </w:r>
            <w:proofErr w:type="spellStart"/>
            <w:r w:rsidRPr="000E590C">
              <w:rPr>
                <w:bCs/>
                <w:lang w:val="en-US"/>
              </w:rPr>
              <w:t>Perfilova</w:t>
            </w:r>
            <w:proofErr w:type="spellEnd"/>
            <w:r w:rsidRPr="000E590C">
              <w:rPr>
                <w:bCs/>
                <w:lang w:val="en-US"/>
              </w:rPr>
              <w:t xml:space="preserve"> A., </w:t>
            </w:r>
            <w:proofErr w:type="spellStart"/>
            <w:r w:rsidRPr="000E590C">
              <w:rPr>
                <w:bCs/>
                <w:lang w:val="en-US"/>
              </w:rPr>
              <w:t>Obut</w:t>
            </w:r>
            <w:proofErr w:type="spellEnd"/>
            <w:r w:rsidRPr="000E590C">
              <w:rPr>
                <w:bCs/>
                <w:lang w:val="en-US"/>
              </w:rPr>
              <w:t xml:space="preserve"> O., Kotler P., Aoki S., Komiya T., Wang B., Sun M. (2021) Traces of intra-oceanic arcs recorded in sandstones of eastern Kazakhstan: implications from U–Pb detrital zircon ages, geochemistry, and Nd–Hf isotopes, </w:t>
            </w:r>
            <w:r w:rsidRPr="000E590C">
              <w:rPr>
                <w:bCs/>
                <w:i/>
                <w:iCs/>
                <w:lang w:val="en-US"/>
              </w:rPr>
              <w:t>International Journal of Earth Sciences</w:t>
            </w:r>
            <w:r w:rsidRPr="000E590C">
              <w:rPr>
                <w:bCs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4E73C1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10.1007/s00531-021-02059-z</w:t>
            </w:r>
          </w:p>
        </w:tc>
        <w:tc>
          <w:tcPr>
            <w:tcW w:w="850" w:type="dxa"/>
            <w:shd w:val="clear" w:color="auto" w:fill="auto"/>
            <w:noWrap/>
          </w:tcPr>
          <w:p w14:paraId="15F8BA2A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2,523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020A8A25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962595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681F329" w14:textId="77777777" w:rsidTr="00CA4C90">
        <w:trPr>
          <w:trHeight w:val="1122"/>
        </w:trPr>
        <w:tc>
          <w:tcPr>
            <w:tcW w:w="582" w:type="dxa"/>
          </w:tcPr>
          <w:p w14:paraId="1A2D746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CD88C15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7A82DF96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Savko K.A., Samsonov A.V., Larionov A.N., </w:t>
            </w:r>
            <w:proofErr w:type="spellStart"/>
            <w:r w:rsidRPr="000E590C">
              <w:rPr>
                <w:bCs/>
                <w:lang w:val="en-US"/>
              </w:rPr>
              <w:t>Chervyakovskaya</w:t>
            </w:r>
            <w:proofErr w:type="spellEnd"/>
            <w:r w:rsidRPr="000E590C">
              <w:rPr>
                <w:bCs/>
                <w:lang w:val="en-US"/>
              </w:rPr>
              <w:t xml:space="preserve"> M.V., Korish E.H., Larionova Y.O., </w:t>
            </w:r>
            <w:proofErr w:type="spellStart"/>
            <w:r w:rsidRPr="000E590C">
              <w:rPr>
                <w:bCs/>
                <w:lang w:val="en-US"/>
              </w:rPr>
              <w:t>Bazikov</w:t>
            </w:r>
            <w:proofErr w:type="spellEnd"/>
            <w:r w:rsidRPr="000E590C">
              <w:rPr>
                <w:bCs/>
                <w:lang w:val="en-US"/>
              </w:rPr>
              <w:t xml:space="preserve"> N.S., </w:t>
            </w:r>
            <w:proofErr w:type="spellStart"/>
            <w:r w:rsidRPr="000E590C">
              <w:rPr>
                <w:bCs/>
                <w:lang w:val="en-US"/>
              </w:rPr>
              <w:t>Tsybulyaev</w:t>
            </w:r>
            <w:proofErr w:type="spellEnd"/>
            <w:r w:rsidRPr="000E590C">
              <w:rPr>
                <w:bCs/>
                <w:lang w:val="en-US"/>
              </w:rPr>
              <w:t xml:space="preserve"> S.V. (2021) A buried Paleoarchean core of the Eastern Sarmatia, Kursk block: U-Pb, Lu-Hf and </w:t>
            </w:r>
            <w:proofErr w:type="spellStart"/>
            <w:r w:rsidRPr="000E590C">
              <w:rPr>
                <w:bCs/>
                <w:lang w:val="en-US"/>
              </w:rPr>
              <w:t>Sm</w:t>
            </w:r>
            <w:proofErr w:type="spellEnd"/>
            <w:r w:rsidRPr="000E590C">
              <w:rPr>
                <w:bCs/>
                <w:lang w:val="en-US"/>
              </w:rPr>
              <w:t xml:space="preserve">-Nd isotope mapping and paleotectonic application. </w:t>
            </w:r>
            <w:r w:rsidRPr="000E590C">
              <w:rPr>
                <w:bCs/>
                <w:i/>
                <w:iCs/>
                <w:lang w:val="en-US"/>
              </w:rPr>
              <w:t>Precambrian Research</w:t>
            </w:r>
            <w:r w:rsidRPr="000E590C">
              <w:rPr>
                <w:bCs/>
                <w:lang w:val="en-US"/>
              </w:rPr>
              <w:t>, 353, 106021.</w:t>
            </w:r>
          </w:p>
        </w:tc>
        <w:tc>
          <w:tcPr>
            <w:tcW w:w="2127" w:type="dxa"/>
            <w:shd w:val="clear" w:color="auto" w:fill="auto"/>
          </w:tcPr>
          <w:p w14:paraId="09C87528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10.1016/j.precamres.2020.106021</w:t>
            </w:r>
          </w:p>
        </w:tc>
        <w:tc>
          <w:tcPr>
            <w:tcW w:w="850" w:type="dxa"/>
            <w:shd w:val="clear" w:color="auto" w:fill="auto"/>
            <w:noWrap/>
          </w:tcPr>
          <w:p w14:paraId="6A43362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4,725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F815FF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14B72DB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969FA22" w14:textId="77777777" w:rsidTr="00CA4C90">
        <w:trPr>
          <w:trHeight w:val="1122"/>
        </w:trPr>
        <w:tc>
          <w:tcPr>
            <w:tcW w:w="582" w:type="dxa"/>
          </w:tcPr>
          <w:p w14:paraId="125A16D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52A9FEE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F4629ED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Shagalov</w:t>
            </w:r>
            <w:proofErr w:type="spellEnd"/>
            <w:r w:rsidRPr="00C275BC">
              <w:rPr>
                <w:bCs/>
                <w:lang w:val="en-US"/>
              </w:rPr>
              <w:t xml:space="preserve"> E.S., </w:t>
            </w:r>
            <w:proofErr w:type="spellStart"/>
            <w:r w:rsidRPr="00C275BC">
              <w:rPr>
                <w:bCs/>
                <w:lang w:val="en-US"/>
              </w:rPr>
              <w:t>Holodnov</w:t>
            </w:r>
            <w:proofErr w:type="spellEnd"/>
            <w:r w:rsidRPr="00C275BC">
              <w:rPr>
                <w:bCs/>
                <w:lang w:val="en-US"/>
              </w:rPr>
              <w:t xml:space="preserve"> V.V. </w:t>
            </w:r>
            <w:proofErr w:type="spellStart"/>
            <w:r w:rsidRPr="00C275BC">
              <w:rPr>
                <w:bCs/>
                <w:lang w:val="en-US"/>
              </w:rPr>
              <w:t>Sustavov</w:t>
            </w:r>
            <w:proofErr w:type="spellEnd"/>
            <w:r w:rsidRPr="00C275BC">
              <w:rPr>
                <w:bCs/>
                <w:lang w:val="en-US"/>
              </w:rPr>
              <w:t xml:space="preserve"> S.G. Kiseleva D.V. (2021) Cl-rich amphiboles and micas in rocks of the Middle </w:t>
            </w:r>
            <w:proofErr w:type="spellStart"/>
            <w:r w:rsidRPr="00C275BC">
              <w:rPr>
                <w:bCs/>
                <w:lang w:val="en-US"/>
              </w:rPr>
              <w:t>Riphean</w:t>
            </w:r>
            <w:proofErr w:type="spellEnd"/>
            <w:r w:rsidRPr="00C275BC">
              <w:rPr>
                <w:bCs/>
                <w:lang w:val="en-US"/>
              </w:rPr>
              <w:t xml:space="preserve"> Kusa-Kopan complex of mafic layered intrusions (southern Urals, Russia). </w:t>
            </w:r>
            <w:proofErr w:type="spellStart"/>
            <w:r w:rsidRPr="00C275BC">
              <w:rPr>
                <w:bCs/>
                <w:i/>
                <w:iCs/>
              </w:rPr>
              <w:t>Mineralogy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and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Petrology</w:t>
            </w:r>
            <w:proofErr w:type="spellEnd"/>
            <w:r w:rsidRPr="00C275BC">
              <w:rPr>
                <w:bCs/>
              </w:rPr>
              <w:t>, 115, 391-409.</w:t>
            </w:r>
          </w:p>
        </w:tc>
        <w:tc>
          <w:tcPr>
            <w:tcW w:w="2127" w:type="dxa"/>
            <w:shd w:val="clear" w:color="auto" w:fill="auto"/>
          </w:tcPr>
          <w:p w14:paraId="71C35956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10.1007/s00710-021-00742-2</w:t>
            </w:r>
          </w:p>
        </w:tc>
        <w:tc>
          <w:tcPr>
            <w:tcW w:w="850" w:type="dxa"/>
            <w:shd w:val="clear" w:color="auto" w:fill="auto"/>
            <w:noWrap/>
          </w:tcPr>
          <w:p w14:paraId="6E473C57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1,708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DE2B870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DCA6AA4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8C3FBCF" w14:textId="77777777" w:rsidTr="00CA4C90">
        <w:trPr>
          <w:trHeight w:val="1122"/>
        </w:trPr>
        <w:tc>
          <w:tcPr>
            <w:tcW w:w="582" w:type="dxa"/>
          </w:tcPr>
          <w:p w14:paraId="11ADBB0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0EDAD40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91C4DAF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Starikova A., </w:t>
            </w:r>
            <w:proofErr w:type="spellStart"/>
            <w:r w:rsidRPr="00C275BC">
              <w:rPr>
                <w:bCs/>
                <w:lang w:val="en-US"/>
              </w:rPr>
              <w:t>Prokopyev</w:t>
            </w:r>
            <w:proofErr w:type="spellEnd"/>
            <w:r w:rsidRPr="00C275BC">
              <w:rPr>
                <w:bCs/>
                <w:lang w:val="en-US"/>
              </w:rPr>
              <w:t xml:space="preserve"> I., </w:t>
            </w:r>
            <w:proofErr w:type="spellStart"/>
            <w:r w:rsidRPr="00C275BC">
              <w:rPr>
                <w:bCs/>
                <w:lang w:val="en-US"/>
              </w:rPr>
              <w:t>Doroshkevich</w:t>
            </w:r>
            <w:proofErr w:type="spellEnd"/>
            <w:r w:rsidRPr="00C275BC">
              <w:rPr>
                <w:bCs/>
                <w:lang w:val="en-US"/>
              </w:rPr>
              <w:t xml:space="preserve"> A., </w:t>
            </w:r>
            <w:proofErr w:type="spellStart"/>
            <w:r w:rsidRPr="00C275BC">
              <w:rPr>
                <w:bCs/>
                <w:lang w:val="en-US"/>
              </w:rPr>
              <w:t>Ragozin</w:t>
            </w:r>
            <w:proofErr w:type="spellEnd"/>
            <w:r w:rsidRPr="00C275BC">
              <w:rPr>
                <w:bCs/>
                <w:lang w:val="en-US"/>
              </w:rPr>
              <w:t xml:space="preserve"> A., </w:t>
            </w:r>
            <w:proofErr w:type="spellStart"/>
            <w:r w:rsidRPr="00C275BC">
              <w:rPr>
                <w:bCs/>
                <w:lang w:val="en-US"/>
              </w:rPr>
              <w:t>Chervyakovsky</w:t>
            </w:r>
            <w:proofErr w:type="spellEnd"/>
            <w:r w:rsidRPr="00C275BC">
              <w:rPr>
                <w:bCs/>
                <w:lang w:val="en-US"/>
              </w:rPr>
              <w:t xml:space="preserve"> V. (2021) Polygenic nature of </w:t>
            </w:r>
            <w:proofErr w:type="spellStart"/>
            <w:r w:rsidRPr="00C275BC">
              <w:rPr>
                <w:bCs/>
                <w:lang w:val="en-US"/>
              </w:rPr>
              <w:t>olivines</w:t>
            </w:r>
            <w:proofErr w:type="spellEnd"/>
            <w:r w:rsidRPr="00C275BC">
              <w:rPr>
                <w:bCs/>
                <w:lang w:val="en-US"/>
              </w:rPr>
              <w:t xml:space="preserve"> from the ultramafic lamprophyres of the </w:t>
            </w:r>
            <w:proofErr w:type="spellStart"/>
            <w:r w:rsidRPr="00C275BC">
              <w:rPr>
                <w:bCs/>
                <w:lang w:val="en-US"/>
              </w:rPr>
              <w:t>terina</w:t>
            </w:r>
            <w:proofErr w:type="spellEnd"/>
            <w:r w:rsidRPr="00C275BC">
              <w:rPr>
                <w:bCs/>
                <w:lang w:val="en-US"/>
              </w:rPr>
              <w:t xml:space="preserve"> complex (</w:t>
            </w:r>
            <w:proofErr w:type="spellStart"/>
            <w:r w:rsidRPr="00C275BC">
              <w:rPr>
                <w:bCs/>
                <w:lang w:val="en-US"/>
              </w:rPr>
              <w:t>Chadobets</w:t>
            </w:r>
            <w:proofErr w:type="spellEnd"/>
            <w:r w:rsidRPr="00C275BC">
              <w:rPr>
                <w:bCs/>
                <w:lang w:val="en-US"/>
              </w:rPr>
              <w:t xml:space="preserve"> upland, </w:t>
            </w:r>
            <w:proofErr w:type="spellStart"/>
            <w:r w:rsidRPr="00C275BC">
              <w:rPr>
                <w:bCs/>
                <w:lang w:val="en-US"/>
              </w:rPr>
              <w:t>siberian</w:t>
            </w:r>
            <w:proofErr w:type="spellEnd"/>
            <w:r w:rsidRPr="00C275BC">
              <w:rPr>
                <w:bCs/>
                <w:lang w:val="en-US"/>
              </w:rPr>
              <w:t xml:space="preserve"> platform) based on trace element composition, crystalline, and melt inclusion data. </w:t>
            </w:r>
            <w:r w:rsidRPr="00C275BC">
              <w:rPr>
                <w:bCs/>
                <w:i/>
                <w:iCs/>
                <w:lang w:val="en-US"/>
              </w:rPr>
              <w:t>Minerals</w:t>
            </w:r>
            <w:r w:rsidRPr="00C275BC">
              <w:rPr>
                <w:bCs/>
                <w:lang w:val="en-US"/>
              </w:rPr>
              <w:t>, 11(4), 408.</w:t>
            </w:r>
          </w:p>
        </w:tc>
        <w:tc>
          <w:tcPr>
            <w:tcW w:w="2127" w:type="dxa"/>
            <w:shd w:val="clear" w:color="auto" w:fill="auto"/>
          </w:tcPr>
          <w:p w14:paraId="5DDD1FD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10.3390/min11040408</w:t>
            </w:r>
          </w:p>
        </w:tc>
        <w:tc>
          <w:tcPr>
            <w:tcW w:w="850" w:type="dxa"/>
            <w:shd w:val="clear" w:color="auto" w:fill="auto"/>
            <w:noWrap/>
          </w:tcPr>
          <w:p w14:paraId="071A8EB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0E0AFC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6C46E2F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A94F2E8" w14:textId="77777777" w:rsidTr="00CA4C90">
        <w:trPr>
          <w:trHeight w:val="1122"/>
        </w:trPr>
        <w:tc>
          <w:tcPr>
            <w:tcW w:w="582" w:type="dxa"/>
          </w:tcPr>
          <w:p w14:paraId="319FFBE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18FC69A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3C2DB2F" w14:textId="77777777" w:rsidR="001F3288" w:rsidRPr="000E590C" w:rsidRDefault="001F3288" w:rsidP="00CA4C90">
            <w:pPr>
              <w:rPr>
                <w:bCs/>
                <w:lang w:val="en-US"/>
              </w:rPr>
            </w:pPr>
            <w:r w:rsidRPr="000E590C">
              <w:rPr>
                <w:bCs/>
                <w:lang w:val="en-US"/>
              </w:rPr>
              <w:t xml:space="preserve">Stepanov </w:t>
            </w:r>
            <w:proofErr w:type="spellStart"/>
            <w:r w:rsidRPr="000E590C">
              <w:rPr>
                <w:bCs/>
                <w:lang w:val="en-US"/>
              </w:rPr>
              <w:t>S.Yu</w:t>
            </w:r>
            <w:proofErr w:type="spellEnd"/>
            <w:r w:rsidRPr="000E590C">
              <w:rPr>
                <w:bCs/>
                <w:lang w:val="en-US"/>
              </w:rPr>
              <w:t xml:space="preserve">., Palamarchuk R.S., Varlamov D.A., Kiseleva D.V., </w:t>
            </w:r>
            <w:proofErr w:type="spellStart"/>
            <w:r w:rsidRPr="000E590C">
              <w:rPr>
                <w:bCs/>
                <w:lang w:val="en-US"/>
              </w:rPr>
              <w:t>Sharpyonok</w:t>
            </w:r>
            <w:proofErr w:type="spellEnd"/>
            <w:r w:rsidRPr="000E590C">
              <w:rPr>
                <w:bCs/>
                <w:lang w:val="en-US"/>
              </w:rPr>
              <w:t xml:space="preserve"> L.N., Škoda R., Kasatkin A.V. (2021) The Features of Native Gold in Ore-Bearing Breccias with Realgar-Orpiment Cement of the </w:t>
            </w:r>
            <w:proofErr w:type="spellStart"/>
            <w:r w:rsidRPr="000E590C">
              <w:rPr>
                <w:bCs/>
                <w:lang w:val="en-US"/>
              </w:rPr>
              <w:t>Vorontsovskoe</w:t>
            </w:r>
            <w:proofErr w:type="spellEnd"/>
            <w:r w:rsidRPr="000E590C">
              <w:rPr>
                <w:bCs/>
                <w:lang w:val="en-US"/>
              </w:rPr>
              <w:t xml:space="preserve"> Deposit (Northern Urals, Russia). </w:t>
            </w:r>
            <w:r w:rsidRPr="000E590C">
              <w:rPr>
                <w:bCs/>
                <w:i/>
                <w:iCs/>
              </w:rPr>
              <w:t>Minerals</w:t>
            </w:r>
            <w:r w:rsidRPr="000E590C">
              <w:rPr>
                <w:bCs/>
              </w:rPr>
              <w:t>, 11(5), 541.</w:t>
            </w:r>
          </w:p>
        </w:tc>
        <w:tc>
          <w:tcPr>
            <w:tcW w:w="2127" w:type="dxa"/>
            <w:shd w:val="clear" w:color="auto" w:fill="auto"/>
          </w:tcPr>
          <w:p w14:paraId="455F80B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10.3390/min11050541</w:t>
            </w:r>
          </w:p>
        </w:tc>
        <w:tc>
          <w:tcPr>
            <w:tcW w:w="850" w:type="dxa"/>
            <w:shd w:val="clear" w:color="auto" w:fill="auto"/>
            <w:noWrap/>
          </w:tcPr>
          <w:p w14:paraId="7BDA3390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2,644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CF90CE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7970E1D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8B266CE" w14:textId="77777777" w:rsidTr="00CA4C90">
        <w:trPr>
          <w:trHeight w:val="1122"/>
        </w:trPr>
        <w:tc>
          <w:tcPr>
            <w:tcW w:w="582" w:type="dxa"/>
          </w:tcPr>
          <w:p w14:paraId="3F37AD9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60B1E58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398016C" w14:textId="77777777" w:rsidR="001F3288" w:rsidRPr="000E590C" w:rsidRDefault="001F3288" w:rsidP="00CA4C90">
            <w:pPr>
              <w:rPr>
                <w:bCs/>
                <w:lang w:val="en-US"/>
              </w:rPr>
            </w:pPr>
            <w:proofErr w:type="spellStart"/>
            <w:r w:rsidRPr="000E590C">
              <w:rPr>
                <w:bCs/>
                <w:lang w:val="en-US"/>
              </w:rPr>
              <w:t>Stüeken</w:t>
            </w:r>
            <w:proofErr w:type="spellEnd"/>
            <w:r w:rsidRPr="000E590C">
              <w:rPr>
                <w:bCs/>
                <w:lang w:val="en-US"/>
              </w:rPr>
              <w:t xml:space="preserve"> E.E, Kuznetsov A.B., Vasilyeva I.M., Krupenin M.T., Bekker A. (2021) Transient deep-water oxygenation recorded by rare Mesoproterozoic phosphorites, South Urals. </w:t>
            </w:r>
            <w:proofErr w:type="spellStart"/>
            <w:r w:rsidRPr="000E590C">
              <w:rPr>
                <w:bCs/>
                <w:i/>
                <w:iCs/>
              </w:rPr>
              <w:t>Precambrian</w:t>
            </w:r>
            <w:proofErr w:type="spellEnd"/>
            <w:r w:rsidRPr="000E590C">
              <w:rPr>
                <w:bCs/>
                <w:i/>
                <w:iCs/>
              </w:rPr>
              <w:t xml:space="preserve"> Research</w:t>
            </w:r>
            <w:r w:rsidRPr="000E590C">
              <w:rPr>
                <w:bCs/>
              </w:rPr>
              <w:t>, 360 (15), 106242.</w:t>
            </w:r>
          </w:p>
        </w:tc>
        <w:tc>
          <w:tcPr>
            <w:tcW w:w="2127" w:type="dxa"/>
            <w:shd w:val="clear" w:color="auto" w:fill="auto"/>
          </w:tcPr>
          <w:p w14:paraId="797B2B7A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10.1016/j.precamres.2021.106242</w:t>
            </w:r>
          </w:p>
        </w:tc>
        <w:tc>
          <w:tcPr>
            <w:tcW w:w="850" w:type="dxa"/>
            <w:shd w:val="clear" w:color="auto" w:fill="auto"/>
            <w:noWrap/>
          </w:tcPr>
          <w:p w14:paraId="053FDDB6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4,725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7E29424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0FE11369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54588DA8" w14:textId="77777777" w:rsidTr="00CA4C90">
        <w:trPr>
          <w:trHeight w:val="1122"/>
        </w:trPr>
        <w:tc>
          <w:tcPr>
            <w:tcW w:w="582" w:type="dxa"/>
          </w:tcPr>
          <w:p w14:paraId="7F1EC77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AD84B18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6C5D094" w14:textId="01D7FCDB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Sukhorukov V., Volkova V., </w:t>
            </w:r>
            <w:proofErr w:type="spellStart"/>
            <w:r w:rsidRPr="00C275BC">
              <w:rPr>
                <w:bCs/>
                <w:lang w:val="en-US"/>
              </w:rPr>
              <w:t>Nevolko</w:t>
            </w:r>
            <w:proofErr w:type="spellEnd"/>
            <w:r w:rsidRPr="00C275BC">
              <w:rPr>
                <w:bCs/>
                <w:lang w:val="en-US"/>
              </w:rPr>
              <w:t xml:space="preserve"> P., Kozlov </w:t>
            </w:r>
            <w:r w:rsidRPr="00C275BC">
              <w:rPr>
                <w:bCs/>
              </w:rPr>
              <w:t>Р</w:t>
            </w:r>
            <w:r w:rsidRPr="00C275BC">
              <w:rPr>
                <w:bCs/>
                <w:lang w:val="en-US"/>
              </w:rPr>
              <w:t xml:space="preserve">. (2021) Metamorphic Conditions and Raman Spectroscopic Carbonaceous Material Thermometry of Host Schists of </w:t>
            </w:r>
            <w:proofErr w:type="spellStart"/>
            <w:r w:rsidRPr="00C275BC">
              <w:rPr>
                <w:bCs/>
                <w:lang w:val="en-US"/>
              </w:rPr>
              <w:t>Olympiada</w:t>
            </w:r>
            <w:proofErr w:type="spellEnd"/>
            <w:r w:rsidRPr="00C275BC">
              <w:rPr>
                <w:bCs/>
                <w:lang w:val="en-US"/>
              </w:rPr>
              <w:t xml:space="preserve"> and Eldorado Gold Deposits (</w:t>
            </w:r>
            <w:proofErr w:type="spellStart"/>
            <w:r w:rsidRPr="00C275BC">
              <w:rPr>
                <w:bCs/>
                <w:lang w:val="en-US"/>
              </w:rPr>
              <w:t>Yenisey</w:t>
            </w:r>
            <w:proofErr w:type="spellEnd"/>
            <w:r w:rsidRPr="00C275BC">
              <w:rPr>
                <w:bCs/>
                <w:lang w:val="en-US"/>
              </w:rPr>
              <w:t xml:space="preserve"> Ridge, Russia). </w:t>
            </w:r>
            <w:proofErr w:type="spellStart"/>
            <w:r w:rsidRPr="00C275BC">
              <w:rPr>
                <w:bCs/>
                <w:i/>
                <w:iCs/>
              </w:rPr>
              <w:t>Geosciences</w:t>
            </w:r>
            <w:proofErr w:type="spellEnd"/>
            <w:r w:rsidRPr="00C275BC">
              <w:rPr>
                <w:bCs/>
              </w:rPr>
              <w:t>, 11, 452.</w:t>
            </w:r>
          </w:p>
        </w:tc>
        <w:tc>
          <w:tcPr>
            <w:tcW w:w="2127" w:type="dxa"/>
            <w:shd w:val="clear" w:color="auto" w:fill="auto"/>
          </w:tcPr>
          <w:p w14:paraId="5DDF971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10.3390/geosciences11110452</w:t>
            </w:r>
          </w:p>
        </w:tc>
        <w:tc>
          <w:tcPr>
            <w:tcW w:w="850" w:type="dxa"/>
            <w:shd w:val="clear" w:color="auto" w:fill="auto"/>
            <w:noWrap/>
          </w:tcPr>
          <w:p w14:paraId="65B3C7E2" w14:textId="77777777" w:rsidR="001F3288" w:rsidRPr="00C275BC" w:rsidRDefault="001F3288" w:rsidP="00CA4C90">
            <w:pPr>
              <w:jc w:val="center"/>
              <w:rPr>
                <w:bCs/>
              </w:rPr>
            </w:pPr>
            <w:proofErr w:type="spellStart"/>
            <w:r w:rsidRPr="00C275BC">
              <w:rPr>
                <w:bCs/>
              </w:rPr>
              <w:t>WoS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3D081F57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7BA71834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1574DF62" w14:textId="77777777" w:rsidTr="00CA4C90">
        <w:trPr>
          <w:trHeight w:val="1122"/>
        </w:trPr>
        <w:tc>
          <w:tcPr>
            <w:tcW w:w="582" w:type="dxa"/>
          </w:tcPr>
          <w:p w14:paraId="643F4F2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BCC854C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022B7A9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Uporov</w:t>
            </w:r>
            <w:proofErr w:type="spellEnd"/>
            <w:r w:rsidRPr="00C275BC">
              <w:rPr>
                <w:bCs/>
                <w:lang w:val="en-US"/>
              </w:rPr>
              <w:t xml:space="preserve"> S.A., </w:t>
            </w:r>
            <w:proofErr w:type="spellStart"/>
            <w:r w:rsidRPr="00C275BC">
              <w:rPr>
                <w:bCs/>
                <w:lang w:val="en-US"/>
              </w:rPr>
              <w:t>Ryltsev</w:t>
            </w:r>
            <w:proofErr w:type="spellEnd"/>
            <w:r w:rsidRPr="00C275BC">
              <w:rPr>
                <w:bCs/>
                <w:lang w:val="en-US"/>
              </w:rPr>
              <w:t xml:space="preserve"> R.E., Bykov V.A., Uporova N.S., </w:t>
            </w:r>
            <w:proofErr w:type="spellStart"/>
            <w:r w:rsidRPr="00C275BC">
              <w:rPr>
                <w:bCs/>
                <w:lang w:val="en-US"/>
              </w:rPr>
              <w:t>Estemirova</w:t>
            </w:r>
            <w:proofErr w:type="spellEnd"/>
            <w:r w:rsidRPr="00C275BC">
              <w:rPr>
                <w:bCs/>
                <w:lang w:val="en-US"/>
              </w:rPr>
              <w:t xml:space="preserve"> S. </w:t>
            </w:r>
            <w:proofErr w:type="spellStart"/>
            <w:r w:rsidRPr="00C275BC">
              <w:rPr>
                <w:bCs/>
                <w:lang w:val="en-US"/>
              </w:rPr>
              <w:t>Kh</w:t>
            </w:r>
            <w:proofErr w:type="spellEnd"/>
            <w:r w:rsidRPr="00C275BC">
              <w:rPr>
                <w:bCs/>
                <w:lang w:val="en-US"/>
              </w:rPr>
              <w:t xml:space="preserve">., </w:t>
            </w:r>
            <w:proofErr w:type="spellStart"/>
            <w:r w:rsidRPr="00C275BC">
              <w:rPr>
                <w:bCs/>
                <w:lang w:val="en-US"/>
              </w:rPr>
              <w:t>Chtchelkatchev</w:t>
            </w:r>
            <w:proofErr w:type="spellEnd"/>
            <w:r w:rsidRPr="00C275BC">
              <w:rPr>
                <w:bCs/>
                <w:lang w:val="en-US"/>
              </w:rPr>
              <w:t xml:space="preserve"> N.M. (2021) Glass-forming ability, structure and magnetocaloric effect in Gd-Sc-Co-Ni-Al bulk metallic glasses. </w:t>
            </w:r>
            <w:r w:rsidRPr="00C275BC">
              <w:rPr>
                <w:bCs/>
                <w:i/>
                <w:iCs/>
              </w:rPr>
              <w:t xml:space="preserve">Journal </w:t>
            </w:r>
            <w:proofErr w:type="spellStart"/>
            <w:r w:rsidRPr="00C275BC">
              <w:rPr>
                <w:bCs/>
                <w:i/>
                <w:iCs/>
              </w:rPr>
              <w:t>of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Alloys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and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Compounds</w:t>
            </w:r>
            <w:proofErr w:type="spellEnd"/>
            <w:r w:rsidRPr="00C275BC">
              <w:rPr>
                <w:bCs/>
              </w:rPr>
              <w:t>, 854, 157170.</w:t>
            </w:r>
          </w:p>
        </w:tc>
        <w:tc>
          <w:tcPr>
            <w:tcW w:w="2127" w:type="dxa"/>
            <w:shd w:val="clear" w:color="auto" w:fill="auto"/>
          </w:tcPr>
          <w:p w14:paraId="6EEC9C64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10.1016/j.jallcom.2020.157170</w:t>
            </w:r>
          </w:p>
        </w:tc>
        <w:tc>
          <w:tcPr>
            <w:tcW w:w="850" w:type="dxa"/>
            <w:shd w:val="clear" w:color="auto" w:fill="auto"/>
            <w:noWrap/>
          </w:tcPr>
          <w:p w14:paraId="0638ABE8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5,316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4727954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495E4B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12A3228" w14:textId="77777777" w:rsidTr="00CA4C90">
        <w:trPr>
          <w:trHeight w:val="1122"/>
        </w:trPr>
        <w:tc>
          <w:tcPr>
            <w:tcW w:w="582" w:type="dxa"/>
          </w:tcPr>
          <w:p w14:paraId="3FAA795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9FD9DB4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6197C47A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Vasilev E., </w:t>
            </w:r>
            <w:proofErr w:type="spellStart"/>
            <w:r w:rsidRPr="00C275BC">
              <w:rPr>
                <w:bCs/>
                <w:lang w:val="en-US"/>
              </w:rPr>
              <w:t>Zedgenizov</w:t>
            </w:r>
            <w:proofErr w:type="spellEnd"/>
            <w:r w:rsidRPr="00C275BC">
              <w:rPr>
                <w:bCs/>
                <w:lang w:val="en-US"/>
              </w:rPr>
              <w:t xml:space="preserve"> D., Zamyatin D., </w:t>
            </w:r>
            <w:proofErr w:type="spellStart"/>
            <w:r w:rsidRPr="00C275BC">
              <w:rPr>
                <w:bCs/>
                <w:lang w:val="en-US"/>
              </w:rPr>
              <w:t>Klepikov</w:t>
            </w:r>
            <w:proofErr w:type="spellEnd"/>
            <w:r w:rsidRPr="00C275BC">
              <w:rPr>
                <w:bCs/>
                <w:lang w:val="en-US"/>
              </w:rPr>
              <w:t xml:space="preserve"> I., Antonov A. (2021) Cathodoluminescence of Diamond: Features of Visualization. </w:t>
            </w:r>
            <w:proofErr w:type="spellStart"/>
            <w:r w:rsidRPr="00C275BC">
              <w:rPr>
                <w:bCs/>
                <w:i/>
                <w:iCs/>
              </w:rPr>
              <w:t>Crystals</w:t>
            </w:r>
            <w:proofErr w:type="spellEnd"/>
            <w:r w:rsidRPr="00C275BC">
              <w:rPr>
                <w:bCs/>
              </w:rPr>
              <w:t>, 11 (12), 1522.</w:t>
            </w:r>
          </w:p>
        </w:tc>
        <w:tc>
          <w:tcPr>
            <w:tcW w:w="2127" w:type="dxa"/>
            <w:shd w:val="clear" w:color="auto" w:fill="auto"/>
          </w:tcPr>
          <w:p w14:paraId="16595E1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10.3390/cryst11121522 </w:t>
            </w:r>
          </w:p>
        </w:tc>
        <w:tc>
          <w:tcPr>
            <w:tcW w:w="850" w:type="dxa"/>
            <w:shd w:val="clear" w:color="auto" w:fill="auto"/>
            <w:noWrap/>
          </w:tcPr>
          <w:p w14:paraId="7D7BE6DB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2,589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1554507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EA027F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7A149851" w14:textId="77777777" w:rsidTr="00CA4C90">
        <w:trPr>
          <w:trHeight w:val="1122"/>
        </w:trPr>
        <w:tc>
          <w:tcPr>
            <w:tcW w:w="582" w:type="dxa"/>
          </w:tcPr>
          <w:p w14:paraId="0AD2F2F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9BEA2D3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017956FE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Vasileva K., Vereshchagin O., Ershova V., Rogov M., Chernyshova I., Vishnevskaya I., </w:t>
            </w:r>
            <w:proofErr w:type="spellStart"/>
            <w:r w:rsidRPr="00C275BC">
              <w:rPr>
                <w:bCs/>
                <w:lang w:val="en-US"/>
              </w:rPr>
              <w:t>Okuneva</w:t>
            </w:r>
            <w:proofErr w:type="spellEnd"/>
            <w:r w:rsidRPr="00C275BC">
              <w:rPr>
                <w:bCs/>
                <w:lang w:val="en-US"/>
              </w:rPr>
              <w:t xml:space="preserve"> T., Pokrovsky B., </w:t>
            </w:r>
            <w:proofErr w:type="spellStart"/>
            <w:r w:rsidRPr="00C275BC">
              <w:rPr>
                <w:bCs/>
                <w:lang w:val="en-US"/>
              </w:rPr>
              <w:t>Tuchkova</w:t>
            </w:r>
            <w:proofErr w:type="spellEnd"/>
            <w:r w:rsidRPr="00C275BC">
              <w:rPr>
                <w:bCs/>
                <w:lang w:val="en-US"/>
              </w:rPr>
              <w:t xml:space="preserve"> M., </w:t>
            </w:r>
            <w:proofErr w:type="spellStart"/>
            <w:r w:rsidRPr="00C275BC">
              <w:rPr>
                <w:bCs/>
                <w:lang w:val="en-US"/>
              </w:rPr>
              <w:t>Saphronova</w:t>
            </w:r>
            <w:proofErr w:type="spellEnd"/>
            <w:r w:rsidRPr="00C275BC">
              <w:rPr>
                <w:bCs/>
                <w:lang w:val="en-US"/>
              </w:rPr>
              <w:t xml:space="preserve"> N., </w:t>
            </w:r>
            <w:proofErr w:type="spellStart"/>
            <w:r w:rsidRPr="00C275BC">
              <w:rPr>
                <w:bCs/>
                <w:lang w:val="en-US"/>
              </w:rPr>
              <w:t>Kostrov</w:t>
            </w:r>
            <w:proofErr w:type="spellEnd"/>
            <w:r w:rsidRPr="00C275BC">
              <w:rPr>
                <w:bCs/>
                <w:lang w:val="en-US"/>
              </w:rPr>
              <w:t xml:space="preserve"> Y., </w:t>
            </w:r>
            <w:proofErr w:type="spellStart"/>
            <w:r w:rsidRPr="00C275BC">
              <w:rPr>
                <w:bCs/>
                <w:lang w:val="en-US"/>
              </w:rPr>
              <w:t>Khmarin</w:t>
            </w:r>
            <w:proofErr w:type="spellEnd"/>
            <w:r w:rsidRPr="00C275BC">
              <w:rPr>
                <w:bCs/>
                <w:lang w:val="en-US"/>
              </w:rPr>
              <w:t xml:space="preserve"> E. (2021) Marine diagenesis of ikaite: Implications from the isotopic and geochemical composition of </w:t>
            </w:r>
            <w:proofErr w:type="spellStart"/>
            <w:r w:rsidRPr="00C275BC">
              <w:rPr>
                <w:bCs/>
                <w:lang w:val="en-US"/>
              </w:rPr>
              <w:t>glendonites</w:t>
            </w:r>
            <w:proofErr w:type="spellEnd"/>
            <w:r w:rsidRPr="00C275BC">
              <w:rPr>
                <w:bCs/>
                <w:lang w:val="en-US"/>
              </w:rPr>
              <w:t xml:space="preserve"> and host concretions (</w:t>
            </w:r>
            <w:proofErr w:type="spellStart"/>
            <w:r w:rsidRPr="00C275BC">
              <w:rPr>
                <w:bCs/>
                <w:lang w:val="en-US"/>
              </w:rPr>
              <w:t>Palaeogene</w:t>
            </w:r>
            <w:proofErr w:type="spellEnd"/>
            <w:r w:rsidRPr="00C275BC">
              <w:rPr>
                <w:bCs/>
                <w:lang w:val="en-US"/>
              </w:rPr>
              <w:t xml:space="preserve">–Neogene sediments, Sakhalin Island). </w:t>
            </w:r>
            <w:proofErr w:type="spellStart"/>
            <w:r w:rsidRPr="00C275BC">
              <w:rPr>
                <w:bCs/>
                <w:i/>
                <w:iCs/>
              </w:rPr>
              <w:t>Sedimentology</w:t>
            </w:r>
            <w:proofErr w:type="spellEnd"/>
            <w:r w:rsidRPr="00C275BC">
              <w:rPr>
                <w:bCs/>
              </w:rPr>
              <w:t>, 68, 2227–2251.</w:t>
            </w:r>
          </w:p>
        </w:tc>
        <w:tc>
          <w:tcPr>
            <w:tcW w:w="2127" w:type="dxa"/>
            <w:shd w:val="clear" w:color="auto" w:fill="auto"/>
          </w:tcPr>
          <w:p w14:paraId="270AF5B0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10.1111/sed.12847</w:t>
            </w:r>
          </w:p>
        </w:tc>
        <w:tc>
          <w:tcPr>
            <w:tcW w:w="850" w:type="dxa"/>
            <w:shd w:val="clear" w:color="auto" w:fill="auto"/>
            <w:noWrap/>
          </w:tcPr>
          <w:p w14:paraId="6A80293E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4,155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51BB1FBA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2BD0FD2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3B0F7B40" w14:textId="77777777" w:rsidTr="00CA4C90">
        <w:trPr>
          <w:trHeight w:val="1122"/>
        </w:trPr>
        <w:tc>
          <w:tcPr>
            <w:tcW w:w="582" w:type="dxa"/>
          </w:tcPr>
          <w:p w14:paraId="0324620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5D0562B" w14:textId="77777777" w:rsidR="001F3288" w:rsidRPr="00C275BC" w:rsidRDefault="001F3288" w:rsidP="00CA4C90">
            <w:pPr>
              <w:pStyle w:val="af3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448683FE" w14:textId="77777777" w:rsidR="001F3288" w:rsidRPr="00C275BC" w:rsidRDefault="001F3288" w:rsidP="00CA4C90">
            <w:pPr>
              <w:rPr>
                <w:bCs/>
                <w:lang w:val="en-US"/>
              </w:rPr>
            </w:pPr>
            <w:proofErr w:type="spellStart"/>
            <w:r w:rsidRPr="00B9763D">
              <w:rPr>
                <w:bCs/>
                <w:lang w:val="en-US"/>
              </w:rPr>
              <w:t>Zolotova</w:t>
            </w:r>
            <w:proofErr w:type="spellEnd"/>
            <w:r w:rsidRPr="00B9763D">
              <w:rPr>
                <w:bCs/>
                <w:lang w:val="en-US"/>
              </w:rPr>
              <w:t xml:space="preserve"> E.S.,</w:t>
            </w:r>
            <w:r w:rsidRPr="00C275BC">
              <w:rPr>
                <w:bCs/>
                <w:lang w:val="en-US"/>
              </w:rPr>
              <w:t xml:space="preserve"> Ivanova N.S., </w:t>
            </w:r>
            <w:proofErr w:type="spellStart"/>
            <w:r w:rsidRPr="00C275BC">
              <w:rPr>
                <w:bCs/>
                <w:lang w:val="en-US"/>
              </w:rPr>
              <w:t>Ryabinin</w:t>
            </w:r>
            <w:proofErr w:type="spellEnd"/>
            <w:r w:rsidRPr="00C275BC">
              <w:rPr>
                <w:bCs/>
                <w:lang w:val="en-US"/>
              </w:rPr>
              <w:t xml:space="preserve"> V.F., Ayan S., Kotelnikova A.L. (2021) Element mobility from the copper smelting slag recycling waste into forest soils of the taiga in1 Middle Urals. </w:t>
            </w:r>
            <w:proofErr w:type="spellStart"/>
            <w:r w:rsidRPr="00C275BC">
              <w:rPr>
                <w:bCs/>
                <w:i/>
                <w:iCs/>
              </w:rPr>
              <w:t>Environmental</w:t>
            </w:r>
            <w:proofErr w:type="spellEnd"/>
            <w:r w:rsidRPr="00C275BC">
              <w:rPr>
                <w:bCs/>
                <w:i/>
                <w:iCs/>
              </w:rPr>
              <w:t xml:space="preserve"> Science </w:t>
            </w:r>
            <w:proofErr w:type="spellStart"/>
            <w:r w:rsidRPr="00C275BC">
              <w:rPr>
                <w:bCs/>
                <w:i/>
                <w:iCs/>
              </w:rPr>
              <w:t>and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Pollution</w:t>
            </w:r>
            <w:proofErr w:type="spellEnd"/>
            <w:r w:rsidRPr="00C275BC">
              <w:rPr>
                <w:bCs/>
                <w:i/>
                <w:iCs/>
              </w:rPr>
              <w:t xml:space="preserve"> Research</w:t>
            </w:r>
            <w:r w:rsidRPr="00C275BC">
              <w:rPr>
                <w:bCs/>
              </w:rPr>
              <w:t>, 28, 1141-1150.</w:t>
            </w:r>
          </w:p>
        </w:tc>
        <w:tc>
          <w:tcPr>
            <w:tcW w:w="2127" w:type="dxa"/>
            <w:shd w:val="clear" w:color="auto" w:fill="auto"/>
          </w:tcPr>
          <w:p w14:paraId="778285FB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</w:rPr>
              <w:t>10.1007/s11356-020-10577-7</w:t>
            </w:r>
          </w:p>
        </w:tc>
        <w:tc>
          <w:tcPr>
            <w:tcW w:w="850" w:type="dxa"/>
            <w:shd w:val="clear" w:color="auto" w:fill="auto"/>
            <w:noWrap/>
          </w:tcPr>
          <w:p w14:paraId="655ADEC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4,223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A22389C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DE2A638" w14:textId="77777777" w:rsidR="001F3288" w:rsidRPr="00C275BC" w:rsidRDefault="001F3288" w:rsidP="00CA4C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3288" w:rsidRPr="00C275BC" w14:paraId="425E2FBC" w14:textId="77777777" w:rsidTr="00CA4C90">
        <w:trPr>
          <w:trHeight w:val="355"/>
        </w:trPr>
        <w:tc>
          <w:tcPr>
            <w:tcW w:w="582" w:type="dxa"/>
          </w:tcPr>
          <w:p w14:paraId="5BF815F9" w14:textId="77777777" w:rsidR="001F3288" w:rsidRPr="00C275BC" w:rsidRDefault="001F3288" w:rsidP="00CA4C90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14:paraId="576FD57C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14:paraId="785DE2B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Статьи в прочих зарубежных журналах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CE88AD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DOI</w:t>
            </w:r>
          </w:p>
        </w:tc>
      </w:tr>
      <w:tr w:rsidR="001F3288" w:rsidRPr="00C275BC" w14:paraId="69871998" w14:textId="77777777" w:rsidTr="00CA4C90">
        <w:trPr>
          <w:trHeight w:val="501"/>
        </w:trPr>
        <w:tc>
          <w:tcPr>
            <w:tcW w:w="582" w:type="dxa"/>
          </w:tcPr>
          <w:p w14:paraId="325A25C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768EF88" w14:textId="77777777" w:rsidR="001F3288" w:rsidRPr="00C275BC" w:rsidRDefault="001F3288" w:rsidP="00CA4C90">
            <w:pPr>
              <w:pStyle w:val="af3"/>
              <w:numPr>
                <w:ilvl w:val="0"/>
                <w:numId w:val="11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2474" w:type="dxa"/>
            <w:gridSpan w:val="5"/>
            <w:shd w:val="clear" w:color="auto" w:fill="auto"/>
          </w:tcPr>
          <w:p w14:paraId="1FBA07E1" w14:textId="77777777" w:rsidR="001F3288" w:rsidRPr="00C275BC" w:rsidRDefault="001F3288" w:rsidP="00CA4C90">
            <w:pPr>
              <w:rPr>
                <w:bCs/>
              </w:rPr>
            </w:pPr>
            <w:r w:rsidRPr="00C275BC">
              <w:rPr>
                <w:bCs/>
                <w:lang w:val="en-US"/>
              </w:rPr>
              <w:t xml:space="preserve">Henderson C.M. Chernykh V.V. (2021). To be or not to be </w:t>
            </w:r>
            <w:proofErr w:type="spellStart"/>
            <w:r w:rsidRPr="00C275BC">
              <w:rPr>
                <w:bCs/>
                <w:lang w:val="en-US"/>
              </w:rPr>
              <w:t>Sweetognathus</w:t>
            </w:r>
            <w:proofErr w:type="spellEnd"/>
            <w:r w:rsidRPr="00C275BC">
              <w:rPr>
                <w:bCs/>
                <w:lang w:val="en-US"/>
              </w:rPr>
              <w:t xml:space="preserve"> </w:t>
            </w:r>
            <w:proofErr w:type="spellStart"/>
            <w:r w:rsidRPr="00C275BC">
              <w:rPr>
                <w:bCs/>
                <w:lang w:val="en-US"/>
              </w:rPr>
              <w:t>asymmetricus</w:t>
            </w:r>
            <w:proofErr w:type="spellEnd"/>
            <w:r w:rsidRPr="00C275BC">
              <w:rPr>
                <w:bCs/>
                <w:lang w:val="en-US"/>
              </w:rPr>
              <w:t xml:space="preserve">? </w:t>
            </w:r>
            <w:proofErr w:type="spellStart"/>
            <w:r w:rsidRPr="00C275BC">
              <w:rPr>
                <w:bCs/>
                <w:i/>
                <w:iCs/>
              </w:rPr>
              <w:t>Permophiles</w:t>
            </w:r>
            <w:proofErr w:type="spellEnd"/>
            <w:r w:rsidRPr="00C275BC">
              <w:rPr>
                <w:bCs/>
              </w:rPr>
              <w:t xml:space="preserve">. 70, 10–13. </w:t>
            </w:r>
            <w:r w:rsidRPr="00C275BC">
              <w:rPr>
                <w:bCs/>
                <w:lang w:val="en-US"/>
              </w:rPr>
              <w:t>ISSN 1684-5927</w:t>
            </w:r>
            <w:r w:rsidRPr="00C275BC">
              <w:rPr>
                <w:bCs/>
              </w:rPr>
              <w:t xml:space="preserve">. </w:t>
            </w:r>
            <w:r w:rsidRPr="00C275BC">
              <w:rPr>
                <w:bCs/>
                <w:lang w:val="en-US"/>
              </w:rPr>
              <w:t>ISSN 1684-5927</w:t>
            </w:r>
          </w:p>
          <w:p w14:paraId="3ECD038D" w14:textId="77777777" w:rsidR="001F3288" w:rsidRPr="00C275BC" w:rsidRDefault="001F3288" w:rsidP="00CA4C90">
            <w:pPr>
              <w:rPr>
                <w:bCs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0E16A2" w14:textId="77777777" w:rsidR="001F3288" w:rsidRPr="00C275BC" w:rsidRDefault="001F3288" w:rsidP="00CA4C90">
            <w:pPr>
              <w:rPr>
                <w:rFonts w:eastAsia="MS Mincho"/>
                <w:bCs/>
                <w:iCs/>
                <w:lang w:val="en-US" w:eastAsia="ja-JP"/>
              </w:rPr>
            </w:pPr>
            <w:proofErr w:type="spellStart"/>
            <w:r w:rsidRPr="00C275BC">
              <w:rPr>
                <w:rFonts w:eastAsia="MS Mincho"/>
                <w:bCs/>
                <w:iCs/>
                <w:lang w:val="en-US" w:eastAsia="ja-JP"/>
              </w:rPr>
              <w:lastRenderedPageBreak/>
              <w:t>Нет</w:t>
            </w:r>
            <w:proofErr w:type="spellEnd"/>
          </w:p>
        </w:tc>
      </w:tr>
      <w:tr w:rsidR="001F3288" w:rsidRPr="00C275BC" w14:paraId="16259588" w14:textId="77777777" w:rsidTr="00CA4C90">
        <w:trPr>
          <w:trHeight w:val="509"/>
        </w:trPr>
        <w:tc>
          <w:tcPr>
            <w:tcW w:w="582" w:type="dxa"/>
          </w:tcPr>
          <w:p w14:paraId="7EEDC6C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2EF3249" w14:textId="77777777" w:rsidR="001F3288" w:rsidRPr="00C275BC" w:rsidRDefault="001F3288" w:rsidP="00CA4C90">
            <w:pPr>
              <w:pStyle w:val="af3"/>
              <w:numPr>
                <w:ilvl w:val="0"/>
                <w:numId w:val="11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2474" w:type="dxa"/>
            <w:gridSpan w:val="5"/>
            <w:shd w:val="clear" w:color="auto" w:fill="auto"/>
          </w:tcPr>
          <w:p w14:paraId="2D68CF58" w14:textId="77777777" w:rsidR="001F3288" w:rsidRPr="00C275BC" w:rsidRDefault="001F3288" w:rsidP="00CA4C90">
            <w:pPr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Chernykh V.V., Henderson C.M., </w:t>
            </w:r>
            <w:proofErr w:type="spellStart"/>
            <w:r w:rsidRPr="00C275BC">
              <w:rPr>
                <w:bCs/>
                <w:lang w:val="en-US"/>
              </w:rPr>
              <w:t>Kutygin</w:t>
            </w:r>
            <w:proofErr w:type="spellEnd"/>
            <w:r w:rsidRPr="00C275BC">
              <w:rPr>
                <w:bCs/>
                <w:lang w:val="en-US"/>
              </w:rPr>
              <w:t xml:space="preserve"> R.V., Filimonova T.V., </w:t>
            </w:r>
            <w:proofErr w:type="spellStart"/>
            <w:r w:rsidRPr="00C275BC">
              <w:rPr>
                <w:bCs/>
                <w:lang w:val="en-US"/>
              </w:rPr>
              <w:t>Sungatullina</w:t>
            </w:r>
            <w:proofErr w:type="spellEnd"/>
            <w:r w:rsidRPr="00C275BC">
              <w:rPr>
                <w:bCs/>
                <w:lang w:val="en-US"/>
              </w:rPr>
              <w:t xml:space="preserve"> G.M., </w:t>
            </w:r>
            <w:proofErr w:type="spellStart"/>
            <w:r w:rsidRPr="00C275BC">
              <w:rPr>
                <w:bCs/>
                <w:lang w:val="en-US"/>
              </w:rPr>
              <w:t>Afanasieva</w:t>
            </w:r>
            <w:proofErr w:type="spellEnd"/>
            <w:r w:rsidRPr="00C275BC">
              <w:rPr>
                <w:bCs/>
                <w:lang w:val="en-US"/>
              </w:rPr>
              <w:t xml:space="preserve"> M.S., Isakova T.N., </w:t>
            </w:r>
            <w:proofErr w:type="spellStart"/>
            <w:r w:rsidRPr="00C275BC">
              <w:rPr>
                <w:bCs/>
                <w:lang w:val="en-US"/>
              </w:rPr>
              <w:t>Sungatullin</w:t>
            </w:r>
            <w:proofErr w:type="spellEnd"/>
            <w:r w:rsidRPr="00C275BC">
              <w:rPr>
                <w:bCs/>
                <w:lang w:val="en-US"/>
              </w:rPr>
              <w:t xml:space="preserve"> </w:t>
            </w:r>
            <w:proofErr w:type="spellStart"/>
            <w:r w:rsidRPr="00C275BC">
              <w:rPr>
                <w:bCs/>
                <w:lang w:val="en-US"/>
              </w:rPr>
              <w:t>R.Kh</w:t>
            </w:r>
            <w:proofErr w:type="spellEnd"/>
            <w:r w:rsidRPr="00C275BC">
              <w:rPr>
                <w:bCs/>
                <w:lang w:val="en-US"/>
              </w:rPr>
              <w:t xml:space="preserve">., Stephenson M.H., </w:t>
            </w:r>
            <w:proofErr w:type="spellStart"/>
            <w:r w:rsidRPr="00C275BC">
              <w:rPr>
                <w:bCs/>
                <w:lang w:val="en-US"/>
              </w:rPr>
              <w:t>Angiolini</w:t>
            </w:r>
            <w:proofErr w:type="spellEnd"/>
            <w:r w:rsidRPr="00C275BC">
              <w:rPr>
                <w:bCs/>
                <w:lang w:val="en-US"/>
              </w:rPr>
              <w:t xml:space="preserve"> L., </w:t>
            </w:r>
            <w:proofErr w:type="spellStart"/>
            <w:r w:rsidRPr="00C275BC">
              <w:rPr>
                <w:bCs/>
                <w:lang w:val="en-US"/>
              </w:rPr>
              <w:t>Chuvashov</w:t>
            </w:r>
            <w:proofErr w:type="spellEnd"/>
            <w:r w:rsidRPr="00C275BC">
              <w:rPr>
                <w:bCs/>
                <w:lang w:val="en-US"/>
              </w:rPr>
              <w:t xml:space="preserve"> B.I. (2021) Proposal for the Global </w:t>
            </w:r>
            <w:proofErr w:type="spellStart"/>
            <w:r w:rsidRPr="00C275BC">
              <w:rPr>
                <w:bCs/>
                <w:lang w:val="en-US"/>
              </w:rPr>
              <w:t>Stratotype</w:t>
            </w:r>
            <w:proofErr w:type="spellEnd"/>
            <w:r w:rsidRPr="00C275BC">
              <w:rPr>
                <w:bCs/>
                <w:lang w:val="en-US"/>
              </w:rPr>
              <w:t xml:space="preserve"> Section and Point (GSSP) for the base-</w:t>
            </w:r>
            <w:proofErr w:type="spellStart"/>
            <w:r w:rsidRPr="00C275BC">
              <w:rPr>
                <w:bCs/>
                <w:lang w:val="en-US"/>
              </w:rPr>
              <w:t>Artinskian</w:t>
            </w:r>
            <w:proofErr w:type="spellEnd"/>
            <w:r w:rsidRPr="00C275BC">
              <w:rPr>
                <w:bCs/>
                <w:lang w:val="en-US"/>
              </w:rPr>
              <w:t xml:space="preserve"> Stage (Lower Permian). </w:t>
            </w:r>
            <w:proofErr w:type="spellStart"/>
            <w:r w:rsidRPr="00C275BC">
              <w:rPr>
                <w:bCs/>
                <w:i/>
                <w:iCs/>
                <w:lang w:val="en-US"/>
              </w:rPr>
              <w:t>Permophiles</w:t>
            </w:r>
            <w:proofErr w:type="spellEnd"/>
            <w:r w:rsidRPr="00C275BC">
              <w:rPr>
                <w:bCs/>
                <w:lang w:val="en-US"/>
              </w:rPr>
              <w:t>, 71, 45–72. ISSN 1684-5927</w:t>
            </w:r>
          </w:p>
          <w:p w14:paraId="28E73EFC" w14:textId="77777777" w:rsidR="001F3288" w:rsidRPr="00C275BC" w:rsidRDefault="001F3288" w:rsidP="00CA4C90">
            <w:pPr>
              <w:rPr>
                <w:bCs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681620" w14:textId="77777777" w:rsidR="001F3288" w:rsidRPr="00C275BC" w:rsidRDefault="001F3288" w:rsidP="00CA4C90">
            <w:pPr>
              <w:rPr>
                <w:rFonts w:eastAsia="MS Mincho"/>
                <w:bCs/>
                <w:iCs/>
                <w:lang w:val="en-US" w:eastAsia="ja-JP"/>
              </w:rPr>
            </w:pPr>
            <w:proofErr w:type="spellStart"/>
            <w:r w:rsidRPr="00C275BC">
              <w:rPr>
                <w:rFonts w:eastAsia="MS Mincho"/>
                <w:bCs/>
                <w:iCs/>
                <w:lang w:val="en-US" w:eastAsia="ja-JP"/>
              </w:rPr>
              <w:t>Нет</w:t>
            </w:r>
            <w:proofErr w:type="spellEnd"/>
          </w:p>
        </w:tc>
      </w:tr>
      <w:tr w:rsidR="001F3288" w:rsidRPr="00C275BC" w14:paraId="39D51193" w14:textId="77777777" w:rsidTr="00CA4C90">
        <w:trPr>
          <w:trHeight w:val="503"/>
        </w:trPr>
        <w:tc>
          <w:tcPr>
            <w:tcW w:w="582" w:type="dxa"/>
          </w:tcPr>
          <w:p w14:paraId="3AE635F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2CB0D0A5" w14:textId="77777777" w:rsidR="001F3288" w:rsidRPr="00C275BC" w:rsidRDefault="001F3288" w:rsidP="00CA4C90">
            <w:pPr>
              <w:pStyle w:val="af3"/>
              <w:numPr>
                <w:ilvl w:val="0"/>
                <w:numId w:val="11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2474" w:type="dxa"/>
            <w:gridSpan w:val="5"/>
            <w:shd w:val="clear" w:color="auto" w:fill="auto"/>
          </w:tcPr>
          <w:p w14:paraId="16411F36" w14:textId="77777777" w:rsidR="001F3288" w:rsidRPr="00C275BC" w:rsidRDefault="001F3288" w:rsidP="00CA4C90">
            <w:pPr>
              <w:rPr>
                <w:bCs/>
              </w:rPr>
            </w:pPr>
            <w:proofErr w:type="spellStart"/>
            <w:r w:rsidRPr="00C275BC">
              <w:rPr>
                <w:bCs/>
                <w:lang w:val="en-US"/>
              </w:rPr>
              <w:t>Zolotova</w:t>
            </w:r>
            <w:proofErr w:type="spellEnd"/>
            <w:r w:rsidRPr="00C275BC">
              <w:rPr>
                <w:bCs/>
                <w:lang w:val="en-US"/>
              </w:rPr>
              <w:t xml:space="preserve"> E.S. (2021) Studies of Soils and Vegetation on Non-ferrous Metallurgy Slag Dumps. </w:t>
            </w:r>
            <w:r w:rsidRPr="00C275BC">
              <w:rPr>
                <w:bCs/>
                <w:i/>
                <w:iCs/>
              </w:rPr>
              <w:t xml:space="preserve">International Journal </w:t>
            </w:r>
            <w:proofErr w:type="spellStart"/>
            <w:r w:rsidRPr="00C275BC">
              <w:rPr>
                <w:bCs/>
                <w:i/>
                <w:iCs/>
              </w:rPr>
              <w:t>of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Bio-resource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and</w:t>
            </w:r>
            <w:proofErr w:type="spellEnd"/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  <w:i/>
                <w:iCs/>
              </w:rPr>
              <w:t>Stress</w:t>
            </w:r>
            <w:proofErr w:type="spellEnd"/>
            <w:r w:rsidRPr="00C275BC">
              <w:rPr>
                <w:bCs/>
                <w:i/>
                <w:iCs/>
              </w:rPr>
              <w:t xml:space="preserve"> Management</w:t>
            </w:r>
            <w:r w:rsidRPr="00C275BC">
              <w:rPr>
                <w:bCs/>
              </w:rPr>
              <w:t>, 12(1), 040-046.</w:t>
            </w:r>
          </w:p>
        </w:tc>
        <w:tc>
          <w:tcPr>
            <w:tcW w:w="993" w:type="dxa"/>
            <w:shd w:val="clear" w:color="auto" w:fill="auto"/>
            <w:noWrap/>
          </w:tcPr>
          <w:p w14:paraId="5B572937" w14:textId="77777777" w:rsidR="001F3288" w:rsidRPr="00C275BC" w:rsidRDefault="001F3288" w:rsidP="00CA4C90">
            <w:pPr>
              <w:rPr>
                <w:rFonts w:eastAsia="MS Mincho"/>
                <w:bCs/>
                <w:iCs/>
                <w:lang w:val="en-US" w:eastAsia="ja-JP"/>
              </w:rPr>
            </w:pPr>
            <w:r w:rsidRPr="00C275BC">
              <w:rPr>
                <w:bCs/>
              </w:rPr>
              <w:t>10.23910/1.2021.2178a</w:t>
            </w:r>
          </w:p>
        </w:tc>
      </w:tr>
      <w:tr w:rsidR="001F3288" w:rsidRPr="00C275BC" w14:paraId="68383D5A" w14:textId="77777777" w:rsidTr="00CA4C90">
        <w:trPr>
          <w:trHeight w:val="297"/>
        </w:trPr>
        <w:tc>
          <w:tcPr>
            <w:tcW w:w="582" w:type="dxa"/>
          </w:tcPr>
          <w:p w14:paraId="3E101223" w14:textId="77777777" w:rsidR="001F3288" w:rsidRPr="00C275BC" w:rsidRDefault="001F3288" w:rsidP="00CA4C90">
            <w:pPr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994AB79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278303DF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Статьи в отечественных сборниках</w:t>
            </w:r>
          </w:p>
        </w:tc>
      </w:tr>
      <w:tr w:rsidR="001F3288" w:rsidRPr="00C275BC" w14:paraId="31D59A7F" w14:textId="77777777" w:rsidTr="00CA4C90">
        <w:trPr>
          <w:trHeight w:val="413"/>
        </w:trPr>
        <w:tc>
          <w:tcPr>
            <w:tcW w:w="582" w:type="dxa"/>
          </w:tcPr>
          <w:p w14:paraId="5096A08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D98438A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1563D456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Вахрушева Н.В., Ерохин Ю.В., Ширяев П.Б. (2021) Высокохромистые минералы в </w:t>
            </w:r>
            <w:proofErr w:type="spellStart"/>
            <w:r w:rsidRPr="00C275BC">
              <w:rPr>
                <w:bCs/>
              </w:rPr>
              <w:t>хромититах</w:t>
            </w:r>
            <w:proofErr w:type="spellEnd"/>
            <w:r w:rsidRPr="00C275BC">
              <w:rPr>
                <w:bCs/>
              </w:rPr>
              <w:t xml:space="preserve"> Главного </w:t>
            </w:r>
            <w:proofErr w:type="spellStart"/>
            <w:r w:rsidRPr="00C275BC">
              <w:rPr>
                <w:bCs/>
              </w:rPr>
              <w:t>Сарановского</w:t>
            </w:r>
            <w:proofErr w:type="spellEnd"/>
            <w:r w:rsidRPr="00C275BC">
              <w:rPr>
                <w:bCs/>
              </w:rPr>
              <w:t xml:space="preserve"> месторождения (Пермский край).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5-11.</w:t>
            </w:r>
          </w:p>
        </w:tc>
      </w:tr>
      <w:tr w:rsidR="001F3288" w:rsidRPr="00C275BC" w14:paraId="201520D0" w14:textId="77777777" w:rsidTr="00CA4C90">
        <w:trPr>
          <w:trHeight w:val="413"/>
        </w:trPr>
        <w:tc>
          <w:tcPr>
            <w:tcW w:w="582" w:type="dxa"/>
          </w:tcPr>
          <w:p w14:paraId="6A94B6E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639A1AB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4BFC1096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>Дворник Г.П.</w:t>
            </w:r>
            <w:r w:rsidRPr="00C275BC">
              <w:rPr>
                <w:bCs/>
                <w:i/>
                <w:iCs/>
              </w:rPr>
              <w:t xml:space="preserve"> </w:t>
            </w:r>
            <w:proofErr w:type="spellStart"/>
            <w:r w:rsidRPr="00C275BC">
              <w:rPr>
                <w:bCs/>
              </w:rPr>
              <w:t>Золотопорфировое</w:t>
            </w:r>
            <w:proofErr w:type="spellEnd"/>
            <w:r w:rsidRPr="00C275BC">
              <w:rPr>
                <w:bCs/>
              </w:rPr>
              <w:t xml:space="preserve"> </w:t>
            </w:r>
            <w:proofErr w:type="spellStart"/>
            <w:r w:rsidRPr="00C275BC">
              <w:rPr>
                <w:bCs/>
              </w:rPr>
              <w:t>оруденение</w:t>
            </w:r>
            <w:proofErr w:type="spellEnd"/>
            <w:r w:rsidRPr="00C275BC">
              <w:rPr>
                <w:bCs/>
              </w:rPr>
              <w:t xml:space="preserve"> Рябинового месторождения (Южная Якутия)</w:t>
            </w:r>
            <w:r w:rsidRPr="00C275BC">
              <w:rPr>
                <w:bCs/>
                <w:i/>
                <w:iCs/>
              </w:rPr>
              <w:t xml:space="preserve"> // Вестник Уральского отделения Российского минералогического общества. </w:t>
            </w:r>
            <w:r w:rsidRPr="00C275BC">
              <w:rPr>
                <w:bCs/>
              </w:rPr>
              <w:t xml:space="preserve">Екатеринбург: ИГГ </w:t>
            </w:r>
            <w:proofErr w:type="spellStart"/>
            <w:r w:rsidRPr="00C275BC">
              <w:rPr>
                <w:bCs/>
              </w:rPr>
              <w:t>УрО</w:t>
            </w:r>
            <w:proofErr w:type="spellEnd"/>
            <w:r w:rsidRPr="00C275BC">
              <w:rPr>
                <w:bCs/>
              </w:rPr>
              <w:t xml:space="preserve"> РАН, 2021. № 18. С. 12-24.</w:t>
            </w:r>
          </w:p>
        </w:tc>
      </w:tr>
      <w:tr w:rsidR="001F3288" w:rsidRPr="00C275BC" w14:paraId="48CDA0C0" w14:textId="77777777" w:rsidTr="00CA4C90">
        <w:trPr>
          <w:trHeight w:val="413"/>
        </w:trPr>
        <w:tc>
          <w:tcPr>
            <w:tcW w:w="582" w:type="dxa"/>
          </w:tcPr>
          <w:p w14:paraId="659888A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7BE63C1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4E059FBB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>Дворник Г.П., Кочкина К.С., Шадрин Д.В.</w:t>
            </w:r>
            <w:r w:rsidRPr="00C275BC">
              <w:rPr>
                <w:bCs/>
                <w:i/>
                <w:iCs/>
              </w:rPr>
              <w:t xml:space="preserve"> </w:t>
            </w:r>
            <w:r w:rsidRPr="00C275BC">
              <w:rPr>
                <w:bCs/>
              </w:rPr>
              <w:t xml:space="preserve">Оценка изменчивости мощности, содержаний </w:t>
            </w:r>
            <w:proofErr w:type="spellStart"/>
            <w:r w:rsidRPr="00C275BC">
              <w:rPr>
                <w:bCs/>
              </w:rPr>
              <w:t>пентоксида</w:t>
            </w:r>
            <w:proofErr w:type="spellEnd"/>
            <w:r w:rsidRPr="00C275BC">
              <w:rPr>
                <w:bCs/>
              </w:rPr>
              <w:t xml:space="preserve"> ниобия и диоксида циркония в рудных зонах </w:t>
            </w:r>
            <w:proofErr w:type="spellStart"/>
            <w:r w:rsidRPr="00C275BC">
              <w:rPr>
                <w:bCs/>
              </w:rPr>
              <w:t>Вишневогорского</w:t>
            </w:r>
            <w:proofErr w:type="spellEnd"/>
            <w:r w:rsidRPr="00C275BC">
              <w:rPr>
                <w:bCs/>
              </w:rPr>
              <w:t xml:space="preserve"> месторождения (Южный Урал) // </w:t>
            </w:r>
            <w:r w:rsidRPr="00C275BC">
              <w:rPr>
                <w:bCs/>
                <w:i/>
                <w:iCs/>
              </w:rPr>
              <w:t xml:space="preserve">Вестник Уральского отделения Российского минералогического общества. </w:t>
            </w:r>
            <w:r w:rsidRPr="00C275BC">
              <w:rPr>
                <w:bCs/>
              </w:rPr>
              <w:t xml:space="preserve">Екатеринбург: ИГГ </w:t>
            </w:r>
            <w:proofErr w:type="spellStart"/>
            <w:r w:rsidRPr="00C275BC">
              <w:rPr>
                <w:bCs/>
              </w:rPr>
              <w:t>УрО</w:t>
            </w:r>
            <w:proofErr w:type="spellEnd"/>
            <w:r w:rsidRPr="00C275BC">
              <w:rPr>
                <w:bCs/>
              </w:rPr>
              <w:t xml:space="preserve"> РАН, 2021. № 18. С. 25-35.</w:t>
            </w:r>
          </w:p>
        </w:tc>
      </w:tr>
      <w:tr w:rsidR="001F3288" w:rsidRPr="00C275BC" w14:paraId="657D2575" w14:textId="77777777" w:rsidTr="00CA4C90">
        <w:trPr>
          <w:trHeight w:val="413"/>
        </w:trPr>
        <w:tc>
          <w:tcPr>
            <w:tcW w:w="582" w:type="dxa"/>
          </w:tcPr>
          <w:p w14:paraId="139CBB1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EC25D49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0181A3FF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Ерохин Ю.В. (2021) О находке алюминиевого аналога </w:t>
            </w:r>
            <w:proofErr w:type="spellStart"/>
            <w:r w:rsidRPr="00C275BC">
              <w:rPr>
                <w:bCs/>
              </w:rPr>
              <w:t>ильваита</w:t>
            </w:r>
            <w:proofErr w:type="spellEnd"/>
            <w:r w:rsidRPr="00C275BC">
              <w:rPr>
                <w:bCs/>
              </w:rPr>
              <w:t xml:space="preserve"> в шлаках. </w:t>
            </w:r>
            <w:r w:rsidRPr="00C275BC">
              <w:rPr>
                <w:bCs/>
                <w:i/>
                <w:iCs/>
              </w:rPr>
              <w:t xml:space="preserve">Минералогия </w:t>
            </w:r>
            <w:proofErr w:type="spellStart"/>
            <w:r w:rsidRPr="00C275BC">
              <w:rPr>
                <w:bCs/>
                <w:i/>
                <w:iCs/>
              </w:rPr>
              <w:t>техногенеза</w:t>
            </w:r>
            <w:proofErr w:type="spellEnd"/>
            <w:r w:rsidRPr="00C275BC">
              <w:rPr>
                <w:bCs/>
              </w:rPr>
              <w:t>. (22), 74-81.</w:t>
            </w:r>
          </w:p>
        </w:tc>
      </w:tr>
      <w:tr w:rsidR="001F3288" w:rsidRPr="00C275BC" w14:paraId="2675170C" w14:textId="77777777" w:rsidTr="00CA4C90">
        <w:trPr>
          <w:trHeight w:val="413"/>
        </w:trPr>
        <w:tc>
          <w:tcPr>
            <w:tcW w:w="582" w:type="dxa"/>
          </w:tcPr>
          <w:p w14:paraId="0D12DFB6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81CFEC5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7B668123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Ерохин Ю.В., Григорьев В.В., Захаров А.В., Леонова Л.В. (2021) </w:t>
            </w:r>
            <w:proofErr w:type="spellStart"/>
            <w:r w:rsidRPr="00C275BC">
              <w:rPr>
                <w:bCs/>
              </w:rPr>
              <w:t>Флоренсит</w:t>
            </w:r>
            <w:proofErr w:type="spellEnd"/>
            <w:r w:rsidRPr="00C275BC">
              <w:rPr>
                <w:bCs/>
              </w:rPr>
              <w:t xml:space="preserve">-(Се) и </w:t>
            </w:r>
            <w:proofErr w:type="spellStart"/>
            <w:r w:rsidRPr="00C275BC">
              <w:rPr>
                <w:bCs/>
              </w:rPr>
              <w:t>крандаллит</w:t>
            </w:r>
            <w:proofErr w:type="spellEnd"/>
            <w:r w:rsidRPr="00C275BC">
              <w:rPr>
                <w:bCs/>
              </w:rPr>
              <w:t xml:space="preserve"> из копи Клера (</w:t>
            </w:r>
            <w:proofErr w:type="spellStart"/>
            <w:r w:rsidRPr="00C275BC">
              <w:rPr>
                <w:bCs/>
              </w:rPr>
              <w:t>Шабровское</w:t>
            </w:r>
            <w:proofErr w:type="spellEnd"/>
            <w:r w:rsidRPr="00C275BC">
              <w:rPr>
                <w:bCs/>
              </w:rPr>
              <w:t xml:space="preserve"> рудное поле, 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36-42.</w:t>
            </w:r>
          </w:p>
        </w:tc>
      </w:tr>
      <w:tr w:rsidR="001F3288" w:rsidRPr="00C275BC" w14:paraId="76D357B6" w14:textId="77777777" w:rsidTr="00CA4C90">
        <w:trPr>
          <w:trHeight w:val="413"/>
        </w:trPr>
        <w:tc>
          <w:tcPr>
            <w:tcW w:w="582" w:type="dxa"/>
          </w:tcPr>
          <w:p w14:paraId="75020099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8DDD43B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2123D5F2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Ерохин Ю.В., Захаров А.В., Леонова Л.В. (2021) </w:t>
            </w:r>
            <w:proofErr w:type="spellStart"/>
            <w:r w:rsidRPr="00C275BC">
              <w:rPr>
                <w:bCs/>
              </w:rPr>
              <w:t>Ферромерриллит</w:t>
            </w:r>
            <w:proofErr w:type="spellEnd"/>
            <w:r w:rsidRPr="00C275BC">
              <w:rPr>
                <w:bCs/>
              </w:rPr>
              <w:t xml:space="preserve"> – первая находка в металлургических шлаках. </w:t>
            </w:r>
            <w:r w:rsidRPr="00C275BC">
              <w:rPr>
                <w:bCs/>
                <w:i/>
                <w:iCs/>
              </w:rPr>
              <w:t xml:space="preserve">Минералогия </w:t>
            </w:r>
            <w:proofErr w:type="spellStart"/>
            <w:r w:rsidRPr="00C275BC">
              <w:rPr>
                <w:bCs/>
                <w:i/>
                <w:iCs/>
              </w:rPr>
              <w:t>техногенеза</w:t>
            </w:r>
            <w:proofErr w:type="spellEnd"/>
            <w:r w:rsidRPr="00C275BC">
              <w:rPr>
                <w:bCs/>
              </w:rPr>
              <w:t>. (22), 64-73.</w:t>
            </w:r>
          </w:p>
        </w:tc>
      </w:tr>
      <w:tr w:rsidR="001F3288" w:rsidRPr="00C275BC" w14:paraId="7C8E8BE8" w14:textId="77777777" w:rsidTr="00CA4C90">
        <w:trPr>
          <w:trHeight w:val="413"/>
        </w:trPr>
        <w:tc>
          <w:tcPr>
            <w:tcW w:w="582" w:type="dxa"/>
          </w:tcPr>
          <w:p w14:paraId="24D8E72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0290E73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321C239A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Ерохин Ю.В., </w:t>
            </w:r>
            <w:proofErr w:type="spellStart"/>
            <w:r w:rsidRPr="00C275BC">
              <w:rPr>
                <w:bCs/>
              </w:rPr>
              <w:t>Кропанцев</w:t>
            </w:r>
            <w:proofErr w:type="spellEnd"/>
            <w:r w:rsidRPr="00C275BC">
              <w:rPr>
                <w:bCs/>
              </w:rPr>
              <w:t xml:space="preserve"> С.Ю., Леонова Л.В. (2021) О находке </w:t>
            </w:r>
            <w:proofErr w:type="spellStart"/>
            <w:r w:rsidRPr="00C275BC">
              <w:rPr>
                <w:bCs/>
              </w:rPr>
              <w:t>фаялитового</w:t>
            </w:r>
            <w:proofErr w:type="spellEnd"/>
            <w:r w:rsidRPr="00C275BC">
              <w:rPr>
                <w:bCs/>
              </w:rPr>
              <w:t xml:space="preserve"> шлака в отложениях ручья Малая Бобровка (окрестности посёлка Уралец). </w:t>
            </w:r>
            <w:r w:rsidRPr="00C275BC">
              <w:rPr>
                <w:bCs/>
                <w:i/>
                <w:iCs/>
              </w:rPr>
              <w:t xml:space="preserve">Минералогия </w:t>
            </w:r>
            <w:proofErr w:type="spellStart"/>
            <w:r w:rsidRPr="00C275BC">
              <w:rPr>
                <w:bCs/>
                <w:i/>
                <w:iCs/>
              </w:rPr>
              <w:t>техногенеза</w:t>
            </w:r>
            <w:proofErr w:type="spellEnd"/>
            <w:r w:rsidRPr="00C275BC">
              <w:rPr>
                <w:bCs/>
              </w:rPr>
              <w:t>. (22), 82-91.</w:t>
            </w:r>
          </w:p>
        </w:tc>
      </w:tr>
      <w:tr w:rsidR="001F3288" w:rsidRPr="00C275BC" w14:paraId="4EAB3B12" w14:textId="77777777" w:rsidTr="00CA4C90">
        <w:trPr>
          <w:trHeight w:val="413"/>
        </w:trPr>
        <w:tc>
          <w:tcPr>
            <w:tcW w:w="582" w:type="dxa"/>
          </w:tcPr>
          <w:p w14:paraId="039A2FA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D220024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2C6C37F3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>Ерохин Ю.В., Пономарев В.С., Бакшеев И.А., Григорьев В.В., Захаров А.В. (2021) К минералогии турмалиновой копи из Григорьевского карьера (</w:t>
            </w:r>
            <w:proofErr w:type="spellStart"/>
            <w:r w:rsidRPr="00C275BC">
              <w:rPr>
                <w:bCs/>
              </w:rPr>
              <w:t>Шабровское</w:t>
            </w:r>
            <w:proofErr w:type="spellEnd"/>
            <w:r w:rsidRPr="00C275BC">
              <w:rPr>
                <w:bCs/>
              </w:rPr>
              <w:t xml:space="preserve"> рудное поле, 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43-54.</w:t>
            </w:r>
          </w:p>
        </w:tc>
      </w:tr>
      <w:tr w:rsidR="001F3288" w:rsidRPr="00C275BC" w14:paraId="1D5A7A6B" w14:textId="77777777" w:rsidTr="00CA4C90">
        <w:trPr>
          <w:trHeight w:val="413"/>
        </w:trPr>
        <w:tc>
          <w:tcPr>
            <w:tcW w:w="582" w:type="dxa"/>
          </w:tcPr>
          <w:p w14:paraId="1A05FA8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269EB54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6475FC3C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Захаров А.В., </w:t>
            </w:r>
            <w:proofErr w:type="spellStart"/>
            <w:r w:rsidRPr="00C275BC">
              <w:rPr>
                <w:bCs/>
              </w:rPr>
              <w:t>Хиллер</w:t>
            </w:r>
            <w:proofErr w:type="spellEnd"/>
            <w:r w:rsidRPr="00C275BC">
              <w:rPr>
                <w:bCs/>
              </w:rPr>
              <w:t xml:space="preserve"> В.В. (2021) К геохронологии </w:t>
            </w:r>
            <w:proofErr w:type="spellStart"/>
            <w:r w:rsidRPr="00C275BC">
              <w:rPr>
                <w:bCs/>
              </w:rPr>
              <w:t>плагиоклазитовых</w:t>
            </w:r>
            <w:proofErr w:type="spellEnd"/>
            <w:r w:rsidRPr="00C275BC">
              <w:rPr>
                <w:bCs/>
              </w:rPr>
              <w:t xml:space="preserve"> жил из </w:t>
            </w:r>
            <w:proofErr w:type="spellStart"/>
            <w:r w:rsidRPr="00C275BC">
              <w:rPr>
                <w:bCs/>
              </w:rPr>
              <w:t>Липовского</w:t>
            </w:r>
            <w:proofErr w:type="spellEnd"/>
            <w:r w:rsidRPr="00C275BC">
              <w:rPr>
                <w:bCs/>
              </w:rPr>
              <w:t xml:space="preserve"> пегматитового поля (Средний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55-64.</w:t>
            </w:r>
          </w:p>
        </w:tc>
      </w:tr>
      <w:tr w:rsidR="001F3288" w:rsidRPr="00C275BC" w14:paraId="6215FBF2" w14:textId="77777777" w:rsidTr="00CA4C90">
        <w:trPr>
          <w:trHeight w:val="413"/>
        </w:trPr>
        <w:tc>
          <w:tcPr>
            <w:tcW w:w="582" w:type="dxa"/>
          </w:tcPr>
          <w:p w14:paraId="33170E9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696DD9E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34C0C36D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 w:rsidRPr="00C275BC">
              <w:rPr>
                <w:bCs/>
              </w:rPr>
              <w:t xml:space="preserve">Кисин А.Ю. К геологии месторождения рубина «Снежный» (Восточный Памир). </w:t>
            </w:r>
            <w:r w:rsidRPr="00C275BC">
              <w:rPr>
                <w:bCs/>
                <w:i/>
                <w:iCs/>
              </w:rPr>
              <w:t>Вестник Уральского отделения Российского минералогического общества</w:t>
            </w:r>
            <w:r w:rsidRPr="00C275BC">
              <w:rPr>
                <w:bCs/>
              </w:rPr>
              <w:t xml:space="preserve">. Екатеринбург: ИГГ </w:t>
            </w:r>
            <w:proofErr w:type="spellStart"/>
            <w:r w:rsidRPr="00C275BC">
              <w:rPr>
                <w:bCs/>
              </w:rPr>
              <w:t>УрО</w:t>
            </w:r>
            <w:proofErr w:type="spellEnd"/>
            <w:r w:rsidRPr="00C275BC">
              <w:rPr>
                <w:bCs/>
              </w:rPr>
              <w:t xml:space="preserve"> РАН, 2021. № 18. С. 69-75.</w:t>
            </w:r>
          </w:p>
        </w:tc>
      </w:tr>
      <w:tr w:rsidR="001F3288" w:rsidRPr="00C275BC" w14:paraId="76F0E3F0" w14:textId="77777777" w:rsidTr="00CA4C90">
        <w:trPr>
          <w:trHeight w:val="413"/>
        </w:trPr>
        <w:tc>
          <w:tcPr>
            <w:tcW w:w="582" w:type="dxa"/>
          </w:tcPr>
          <w:p w14:paraId="006F5A7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AEE621E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3636FF67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Коровин Д.Д. (2021) Геохимические особенности девонских плутонических пород </w:t>
            </w:r>
            <w:proofErr w:type="spellStart"/>
            <w:r w:rsidRPr="00C275BC">
              <w:rPr>
                <w:bCs/>
              </w:rPr>
              <w:t>Рефтинского</w:t>
            </w:r>
            <w:proofErr w:type="spellEnd"/>
            <w:r w:rsidRPr="00C275BC">
              <w:rPr>
                <w:bCs/>
              </w:rPr>
              <w:t xml:space="preserve"> массива (Средний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76-85.</w:t>
            </w:r>
          </w:p>
        </w:tc>
      </w:tr>
      <w:tr w:rsidR="001F3288" w:rsidRPr="00C275BC" w14:paraId="11DCC684" w14:textId="77777777" w:rsidTr="00CA4C90">
        <w:trPr>
          <w:trHeight w:val="413"/>
        </w:trPr>
        <w:tc>
          <w:tcPr>
            <w:tcW w:w="582" w:type="dxa"/>
          </w:tcPr>
          <w:p w14:paraId="1265600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620DCE8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45C78241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275BC">
              <w:rPr>
                <w:bCs/>
              </w:rPr>
              <w:t>Кропанцев</w:t>
            </w:r>
            <w:proofErr w:type="spellEnd"/>
            <w:r w:rsidRPr="00C275BC">
              <w:rPr>
                <w:bCs/>
              </w:rPr>
              <w:t xml:space="preserve"> С.Ю. (2021) Демантоид в древности.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86-93.</w:t>
            </w:r>
          </w:p>
        </w:tc>
      </w:tr>
      <w:tr w:rsidR="001F3288" w:rsidRPr="00C275BC" w14:paraId="0EA62688" w14:textId="77777777" w:rsidTr="00CA4C90">
        <w:trPr>
          <w:trHeight w:val="413"/>
        </w:trPr>
        <w:tc>
          <w:tcPr>
            <w:tcW w:w="582" w:type="dxa"/>
          </w:tcPr>
          <w:p w14:paraId="5DB873B1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083B40EB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64363543" w14:textId="77777777" w:rsidR="001F3288" w:rsidRPr="00C275BC" w:rsidRDefault="001F3288" w:rsidP="00CA4C90">
            <w:pPr>
              <w:pStyle w:val="af3"/>
              <w:ind w:left="0"/>
              <w:rPr>
                <w:rFonts w:eastAsia="XXIICentarRegular"/>
                <w:bCs/>
              </w:rPr>
            </w:pPr>
            <w:r w:rsidRPr="00C275BC">
              <w:rPr>
                <w:bCs/>
              </w:rPr>
              <w:t xml:space="preserve">Матвеева Н.А., Иванова Р.М. Новые данные о </w:t>
            </w:r>
            <w:proofErr w:type="spellStart"/>
            <w:r w:rsidRPr="00C275BC">
              <w:rPr>
                <w:bCs/>
              </w:rPr>
              <w:t>палеосообществах</w:t>
            </w:r>
            <w:proofErr w:type="spellEnd"/>
            <w:r w:rsidRPr="00C275BC">
              <w:rPr>
                <w:bCs/>
              </w:rPr>
              <w:t xml:space="preserve"> в рифе Илыч (силур, Северный Урал) (2021) </w:t>
            </w:r>
            <w:r w:rsidRPr="00C275BC">
              <w:rPr>
                <w:bCs/>
                <w:i/>
                <w:iCs/>
              </w:rPr>
              <w:t xml:space="preserve">Труды </w:t>
            </w:r>
            <w:proofErr w:type="spellStart"/>
            <w:r w:rsidRPr="00C275BC">
              <w:rPr>
                <w:bCs/>
                <w:i/>
                <w:iCs/>
              </w:rPr>
              <w:t>Печорско-Илычского</w:t>
            </w:r>
            <w:proofErr w:type="spellEnd"/>
            <w:r w:rsidRPr="00C275BC">
              <w:rPr>
                <w:bCs/>
                <w:i/>
                <w:iCs/>
              </w:rPr>
              <w:t xml:space="preserve"> заповедника</w:t>
            </w:r>
            <w:r w:rsidRPr="00C275BC">
              <w:rPr>
                <w:bCs/>
              </w:rPr>
              <w:t xml:space="preserve">. Якша: Изд-во </w:t>
            </w:r>
            <w:proofErr w:type="spellStart"/>
            <w:r w:rsidRPr="00C275BC">
              <w:rPr>
                <w:bCs/>
              </w:rPr>
              <w:t>Печорско-Илычского</w:t>
            </w:r>
            <w:proofErr w:type="spellEnd"/>
            <w:r w:rsidRPr="00C275BC">
              <w:rPr>
                <w:bCs/>
              </w:rPr>
              <w:t xml:space="preserve"> Государственного заповедника. 18, 68-74. </w:t>
            </w:r>
          </w:p>
        </w:tc>
      </w:tr>
      <w:tr w:rsidR="001F3288" w:rsidRPr="00C275BC" w14:paraId="72FD4FE4" w14:textId="77777777" w:rsidTr="00CA4C90">
        <w:trPr>
          <w:trHeight w:val="413"/>
        </w:trPr>
        <w:tc>
          <w:tcPr>
            <w:tcW w:w="582" w:type="dxa"/>
          </w:tcPr>
          <w:p w14:paraId="1720E50F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4002605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74BF8925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Пономарев В.С., </w:t>
            </w:r>
            <w:proofErr w:type="spellStart"/>
            <w:r w:rsidRPr="00C275BC">
              <w:rPr>
                <w:bCs/>
              </w:rPr>
              <w:t>Фаррахова</w:t>
            </w:r>
            <w:proofErr w:type="spellEnd"/>
            <w:r w:rsidRPr="00C275BC">
              <w:rPr>
                <w:bCs/>
              </w:rPr>
              <w:t xml:space="preserve"> Н.Н., </w:t>
            </w:r>
            <w:proofErr w:type="spellStart"/>
            <w:r w:rsidRPr="00C275BC">
              <w:rPr>
                <w:bCs/>
              </w:rPr>
              <w:t>Кропанцев</w:t>
            </w:r>
            <w:proofErr w:type="spellEnd"/>
            <w:r w:rsidRPr="00C275BC">
              <w:rPr>
                <w:bCs/>
              </w:rPr>
              <w:t xml:space="preserve"> С.Ю. (2021) Самородное золото из </w:t>
            </w:r>
            <w:proofErr w:type="spellStart"/>
            <w:r w:rsidRPr="00C275BC">
              <w:rPr>
                <w:bCs/>
              </w:rPr>
              <w:t>Крокоитового</w:t>
            </w:r>
            <w:proofErr w:type="spellEnd"/>
            <w:r w:rsidRPr="00C275BC">
              <w:rPr>
                <w:bCs/>
              </w:rPr>
              <w:t xml:space="preserve"> шурфа Березовского рудного поля (Средний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116-124.</w:t>
            </w:r>
          </w:p>
        </w:tc>
      </w:tr>
      <w:tr w:rsidR="001F3288" w:rsidRPr="00C275BC" w14:paraId="7B02B8AD" w14:textId="77777777" w:rsidTr="00CA4C90">
        <w:trPr>
          <w:trHeight w:val="413"/>
        </w:trPr>
        <w:tc>
          <w:tcPr>
            <w:tcW w:w="582" w:type="dxa"/>
          </w:tcPr>
          <w:p w14:paraId="7AEEDCFA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8A06C77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7D6DDEA1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Попов М.П., </w:t>
            </w:r>
            <w:proofErr w:type="spellStart"/>
            <w:r w:rsidRPr="00C275BC">
              <w:rPr>
                <w:bCs/>
              </w:rPr>
              <w:t>Рассомахин</w:t>
            </w:r>
            <w:proofErr w:type="spellEnd"/>
            <w:r w:rsidRPr="00C275BC">
              <w:rPr>
                <w:bCs/>
              </w:rPr>
              <w:t xml:space="preserve"> М.А. (2021) О находке браннерита, бастнезита-(Се) и хром-титанита в мусковит-плагиоклазовой жиле на Мариинском месторождении, (Уральские изумрудные копи).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125-128.</w:t>
            </w:r>
          </w:p>
        </w:tc>
      </w:tr>
      <w:tr w:rsidR="001F3288" w:rsidRPr="00C275BC" w14:paraId="08F2D418" w14:textId="77777777" w:rsidTr="00CA4C90">
        <w:trPr>
          <w:trHeight w:val="413"/>
        </w:trPr>
        <w:tc>
          <w:tcPr>
            <w:tcW w:w="582" w:type="dxa"/>
          </w:tcPr>
          <w:p w14:paraId="3273BE2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D52E15F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0F9CAF04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Попов М.П., Ханин Д.А. (2021) О находке </w:t>
            </w:r>
            <w:proofErr w:type="spellStart"/>
            <w:r w:rsidRPr="00C275BC">
              <w:rPr>
                <w:bCs/>
              </w:rPr>
              <w:t>Sn</w:t>
            </w:r>
            <w:proofErr w:type="spellEnd"/>
            <w:r w:rsidRPr="00C275BC">
              <w:rPr>
                <w:bCs/>
              </w:rPr>
              <w:t>-</w:t>
            </w:r>
            <w:proofErr w:type="spellStart"/>
            <w:r w:rsidRPr="00C275BC">
              <w:rPr>
                <w:bCs/>
              </w:rPr>
              <w:t>Ta</w:t>
            </w:r>
            <w:proofErr w:type="spellEnd"/>
            <w:r w:rsidRPr="00C275BC">
              <w:rPr>
                <w:bCs/>
              </w:rPr>
              <w:t xml:space="preserve">-содержащего рутила в александрите с Мариинского месторождения (Уральские изумрудные копи).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129-131.</w:t>
            </w:r>
          </w:p>
        </w:tc>
      </w:tr>
      <w:tr w:rsidR="001F3288" w:rsidRPr="00C275BC" w14:paraId="5430F5B3" w14:textId="77777777" w:rsidTr="00CA4C90">
        <w:trPr>
          <w:trHeight w:val="413"/>
        </w:trPr>
        <w:tc>
          <w:tcPr>
            <w:tcW w:w="582" w:type="dxa"/>
          </w:tcPr>
          <w:p w14:paraId="66BF5390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4F5BA04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71EE0B35" w14:textId="77777777" w:rsidR="001F3288" w:rsidRPr="00C275BC" w:rsidRDefault="001F3288" w:rsidP="00CA4C90">
            <w:pPr>
              <w:shd w:val="clear" w:color="auto" w:fill="FFFFFF"/>
              <w:rPr>
                <w:bCs/>
                <w:iCs/>
              </w:rPr>
            </w:pPr>
            <w:proofErr w:type="spellStart"/>
            <w:r w:rsidRPr="00C275BC">
              <w:rPr>
                <w:bCs/>
              </w:rPr>
              <w:t>Ровнушкин</w:t>
            </w:r>
            <w:proofErr w:type="spellEnd"/>
            <w:r w:rsidRPr="00C275BC">
              <w:rPr>
                <w:bCs/>
              </w:rPr>
              <w:t xml:space="preserve"> М.Ю., </w:t>
            </w:r>
            <w:proofErr w:type="spellStart"/>
            <w:r w:rsidRPr="00C275BC">
              <w:rPr>
                <w:bCs/>
              </w:rPr>
              <w:t>Азовскова</w:t>
            </w:r>
            <w:proofErr w:type="spellEnd"/>
            <w:r w:rsidRPr="00C275BC">
              <w:rPr>
                <w:bCs/>
              </w:rPr>
              <w:t xml:space="preserve"> О.Б. </w:t>
            </w:r>
            <w:proofErr w:type="spellStart"/>
            <w:r w:rsidRPr="00C275BC">
              <w:rPr>
                <w:bCs/>
              </w:rPr>
              <w:t>Рениеносный</w:t>
            </w:r>
            <w:proofErr w:type="spellEnd"/>
            <w:r w:rsidRPr="00C275BC">
              <w:rPr>
                <w:bCs/>
              </w:rPr>
              <w:t xml:space="preserve"> молибденит зоны аргиллизации Михеевского молибден-медно-порфирового месторождения (Ю. Урал). </w:t>
            </w:r>
            <w:r w:rsidRPr="00C275BC">
              <w:rPr>
                <w:bCs/>
                <w:i/>
                <w:iCs/>
              </w:rPr>
              <w:t>Вестник Уральского отделения Российского минералогического общества</w:t>
            </w:r>
            <w:r w:rsidRPr="00C275BC">
              <w:rPr>
                <w:bCs/>
              </w:rPr>
              <w:t xml:space="preserve">. Екатеринбург: ИГГ </w:t>
            </w:r>
            <w:proofErr w:type="spellStart"/>
            <w:r w:rsidRPr="00C275BC">
              <w:rPr>
                <w:bCs/>
              </w:rPr>
              <w:t>УрО</w:t>
            </w:r>
            <w:proofErr w:type="spellEnd"/>
            <w:r w:rsidRPr="00C275BC">
              <w:rPr>
                <w:bCs/>
              </w:rPr>
              <w:t xml:space="preserve"> РАН, 2021. № 18. С. 132-138.</w:t>
            </w:r>
          </w:p>
        </w:tc>
      </w:tr>
      <w:tr w:rsidR="001F3288" w:rsidRPr="00C275BC" w14:paraId="216EE541" w14:textId="77777777" w:rsidTr="00CA4C90">
        <w:trPr>
          <w:trHeight w:val="413"/>
        </w:trPr>
        <w:tc>
          <w:tcPr>
            <w:tcW w:w="582" w:type="dxa"/>
          </w:tcPr>
          <w:p w14:paraId="754EC13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69568DF4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3890ADF8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>Сорока Е. И., Леонова Л. В., Притчин М. Е., Булатов В. А. (2021) Карбонаты в породах на контакте с пирит-</w:t>
            </w:r>
            <w:proofErr w:type="spellStart"/>
            <w:r w:rsidRPr="00C275BC">
              <w:rPr>
                <w:bCs/>
              </w:rPr>
              <w:t>сфалеритовыми</w:t>
            </w:r>
            <w:proofErr w:type="spellEnd"/>
            <w:r w:rsidRPr="00C275BC">
              <w:rPr>
                <w:bCs/>
              </w:rPr>
              <w:t xml:space="preserve"> рудами Сафьяновского </w:t>
            </w:r>
            <w:proofErr w:type="spellStart"/>
            <w:r w:rsidRPr="00C275BC">
              <w:rPr>
                <w:bCs/>
              </w:rPr>
              <w:t>медноколчеданного</w:t>
            </w:r>
            <w:proofErr w:type="spellEnd"/>
            <w:r w:rsidRPr="00C275BC">
              <w:rPr>
                <w:bCs/>
              </w:rPr>
              <w:t xml:space="preserve"> месторождения (Средний Урал). </w:t>
            </w:r>
            <w:r w:rsidRPr="00C275BC">
              <w:rPr>
                <w:bCs/>
                <w:i/>
                <w:iCs/>
              </w:rPr>
              <w:t>Двадцать вторые Всероссийские научные чтения памяти ильменского минералога В. О. Полякова. Под редакцией С.С. Потапова.</w:t>
            </w:r>
            <w:r w:rsidRPr="00C275BC">
              <w:rPr>
                <w:bCs/>
              </w:rPr>
              <w:t xml:space="preserve"> Миасс: </w:t>
            </w:r>
            <w:proofErr w:type="spellStart"/>
            <w:r w:rsidRPr="00C275BC">
              <w:rPr>
                <w:bCs/>
              </w:rPr>
              <w:t>ИМин</w:t>
            </w:r>
            <w:proofErr w:type="spellEnd"/>
            <w:r w:rsidRPr="00C275BC">
              <w:rPr>
                <w:bCs/>
              </w:rPr>
              <w:t xml:space="preserve"> ЮУ ФНЦ МиГ </w:t>
            </w:r>
            <w:proofErr w:type="spellStart"/>
            <w:r w:rsidRPr="00C275BC">
              <w:rPr>
                <w:bCs/>
              </w:rPr>
              <w:t>УрО</w:t>
            </w:r>
            <w:proofErr w:type="spellEnd"/>
            <w:r w:rsidRPr="00C275BC">
              <w:rPr>
                <w:bCs/>
              </w:rPr>
              <w:t xml:space="preserve"> РАН. 2021, 36-42.</w:t>
            </w:r>
          </w:p>
        </w:tc>
      </w:tr>
      <w:tr w:rsidR="001F3288" w:rsidRPr="00C275BC" w14:paraId="63D838C7" w14:textId="77777777" w:rsidTr="00CA4C90">
        <w:trPr>
          <w:trHeight w:val="413"/>
        </w:trPr>
        <w:tc>
          <w:tcPr>
            <w:tcW w:w="582" w:type="dxa"/>
          </w:tcPr>
          <w:p w14:paraId="365DA024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40D56164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55060AC6" w14:textId="71999B95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 xml:space="preserve">Сорока Е.И., Леонова Л.В., Притчин М.Е. (2021) </w:t>
            </w:r>
            <w:proofErr w:type="spellStart"/>
            <w:r w:rsidRPr="00C275BC">
              <w:rPr>
                <w:bCs/>
              </w:rPr>
              <w:t>Синхизит</w:t>
            </w:r>
            <w:proofErr w:type="spellEnd"/>
            <w:r w:rsidRPr="00C275BC">
              <w:rPr>
                <w:bCs/>
              </w:rPr>
              <w:t xml:space="preserve"> из кварц-каолинит-пирит-серицитовой зоны Сафьяновского </w:t>
            </w:r>
            <w:proofErr w:type="spellStart"/>
            <w:r w:rsidRPr="00C275BC">
              <w:rPr>
                <w:bCs/>
              </w:rPr>
              <w:t>медноколчеданного</w:t>
            </w:r>
            <w:proofErr w:type="spellEnd"/>
            <w:r w:rsidRPr="00C275BC">
              <w:rPr>
                <w:bCs/>
              </w:rPr>
              <w:t xml:space="preserve"> месторождения (Средний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139-142.</w:t>
            </w:r>
          </w:p>
        </w:tc>
      </w:tr>
      <w:tr w:rsidR="001F3288" w:rsidRPr="00C275BC" w14:paraId="6366C36D" w14:textId="77777777" w:rsidTr="00CA4C90">
        <w:trPr>
          <w:trHeight w:val="413"/>
        </w:trPr>
        <w:tc>
          <w:tcPr>
            <w:tcW w:w="582" w:type="dxa"/>
          </w:tcPr>
          <w:p w14:paraId="4940C62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54FE5D8B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3D57911C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275BC">
              <w:rPr>
                <w:bCs/>
              </w:rPr>
              <w:t>Хиллер</w:t>
            </w:r>
            <w:proofErr w:type="spellEnd"/>
            <w:r w:rsidRPr="00C275BC">
              <w:rPr>
                <w:bCs/>
              </w:rPr>
              <w:t xml:space="preserve"> В.В., Ерохин Ю.В. (2021) Химическое датирование монацита из гранитных пегматитов Белоярской жилы (</w:t>
            </w:r>
            <w:proofErr w:type="spellStart"/>
            <w:r w:rsidRPr="00C275BC">
              <w:rPr>
                <w:bCs/>
              </w:rPr>
              <w:t>Зенковский</w:t>
            </w:r>
            <w:proofErr w:type="spellEnd"/>
            <w:r w:rsidRPr="00C275BC">
              <w:rPr>
                <w:bCs/>
              </w:rPr>
              <w:t xml:space="preserve"> массив, Средний Урал).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143-151.</w:t>
            </w:r>
          </w:p>
        </w:tc>
      </w:tr>
      <w:tr w:rsidR="001F3288" w:rsidRPr="00C275BC" w14:paraId="1ED67F71" w14:textId="77777777" w:rsidTr="00CA4C90">
        <w:trPr>
          <w:trHeight w:val="413"/>
        </w:trPr>
        <w:tc>
          <w:tcPr>
            <w:tcW w:w="582" w:type="dxa"/>
          </w:tcPr>
          <w:p w14:paraId="786407C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08B8608" w14:textId="77777777" w:rsidR="001F3288" w:rsidRPr="00C275BC" w:rsidRDefault="001F3288" w:rsidP="00CA4C90">
            <w:pPr>
              <w:pStyle w:val="af3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73A1BCD7" w14:textId="77777777" w:rsidR="001F3288" w:rsidRPr="00C275BC" w:rsidRDefault="001F3288" w:rsidP="00CA4C90">
            <w:pPr>
              <w:shd w:val="clear" w:color="auto" w:fill="FFFFFF"/>
              <w:rPr>
                <w:bCs/>
                <w:iCs/>
              </w:rPr>
            </w:pPr>
            <w:r w:rsidRPr="00C275BC">
              <w:rPr>
                <w:bCs/>
              </w:rPr>
              <w:t>Ширяев П.Б., Вахрушева Н.В., Богданова А.Р. (2021) Окислительно-восстановительное состояние дунитов и верлитов дунит-верлит-</w:t>
            </w:r>
            <w:proofErr w:type="spellStart"/>
            <w:r w:rsidRPr="00C275BC">
              <w:rPr>
                <w:bCs/>
              </w:rPr>
              <w:t>клинопироксенитовго</w:t>
            </w:r>
            <w:proofErr w:type="spellEnd"/>
            <w:r w:rsidRPr="00C275BC">
              <w:rPr>
                <w:bCs/>
              </w:rPr>
              <w:t xml:space="preserve"> комплекса массива Рай-Из. </w:t>
            </w:r>
            <w:r w:rsidRPr="00C275BC">
              <w:rPr>
                <w:bCs/>
                <w:i/>
                <w:iCs/>
              </w:rPr>
              <w:t>Вестник Уральского отделения РМО</w:t>
            </w:r>
            <w:r w:rsidRPr="00C275BC">
              <w:rPr>
                <w:bCs/>
              </w:rPr>
              <w:t>. (18), 152-158.</w:t>
            </w:r>
          </w:p>
        </w:tc>
      </w:tr>
      <w:tr w:rsidR="001F3288" w:rsidRPr="00C275BC" w14:paraId="32FE97D1" w14:textId="77777777" w:rsidTr="00CA4C90">
        <w:trPr>
          <w:trHeight w:val="296"/>
        </w:trPr>
        <w:tc>
          <w:tcPr>
            <w:tcW w:w="582" w:type="dxa"/>
          </w:tcPr>
          <w:p w14:paraId="1B1B27F7" w14:textId="77777777" w:rsidR="001F3288" w:rsidRPr="00C275BC" w:rsidRDefault="001F3288" w:rsidP="00CA4C90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14:paraId="7BD8DFBB" w14:textId="77777777" w:rsidR="001F3288" w:rsidRPr="00C275BC" w:rsidRDefault="001F3288" w:rsidP="00CA4C90">
            <w:pPr>
              <w:jc w:val="center"/>
              <w:rPr>
                <w:bCs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4A0C0131" w14:textId="77777777" w:rsidR="001F3288" w:rsidRPr="00C275BC" w:rsidRDefault="001F3288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Статьи в зарубежных сборниках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996A32B" w14:textId="4667D722" w:rsidR="001F3288" w:rsidRPr="00C275BC" w:rsidRDefault="004057FD" w:rsidP="00CA4C90">
            <w:pPr>
              <w:jc w:val="center"/>
              <w:rPr>
                <w:bCs/>
              </w:rPr>
            </w:pPr>
            <w:r w:rsidRPr="00C275BC">
              <w:rPr>
                <w:bCs/>
              </w:rPr>
              <w:t>DOI</w:t>
            </w:r>
          </w:p>
        </w:tc>
      </w:tr>
      <w:tr w:rsidR="001F3288" w:rsidRPr="00C275BC" w14:paraId="1362B45E" w14:textId="77777777" w:rsidTr="00CA4C90">
        <w:trPr>
          <w:trHeight w:val="748"/>
        </w:trPr>
        <w:tc>
          <w:tcPr>
            <w:tcW w:w="582" w:type="dxa"/>
          </w:tcPr>
          <w:p w14:paraId="6C12F5A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E67FC5D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664941D7" w14:textId="697A1CA4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Aleksseev</w:t>
            </w:r>
            <w:proofErr w:type="spellEnd"/>
            <w:r w:rsidRPr="00C275BC">
              <w:rPr>
                <w:bCs/>
                <w:lang w:val="en-US"/>
              </w:rPr>
              <w:t xml:space="preserve"> A.S., Nikolaeva S.V., Goreva N. V., </w:t>
            </w:r>
            <w:proofErr w:type="spellStart"/>
            <w:r w:rsidRPr="00C275BC">
              <w:rPr>
                <w:bCs/>
                <w:lang w:val="en-US"/>
              </w:rPr>
              <w:t>Donova</w:t>
            </w:r>
            <w:proofErr w:type="spellEnd"/>
            <w:r w:rsidRPr="00C275BC">
              <w:rPr>
                <w:bCs/>
                <w:lang w:val="en-US"/>
              </w:rPr>
              <w:t xml:space="preserve"> N.B., </w:t>
            </w:r>
            <w:proofErr w:type="spellStart"/>
            <w:r w:rsidRPr="00C275BC">
              <w:rPr>
                <w:bCs/>
                <w:lang w:val="en-US"/>
              </w:rPr>
              <w:t>Kossovaya</w:t>
            </w:r>
            <w:proofErr w:type="spellEnd"/>
            <w:r w:rsidRPr="00C275BC">
              <w:rPr>
                <w:bCs/>
                <w:lang w:val="en-US"/>
              </w:rPr>
              <w:t xml:space="preserve"> O.L., Kulagina E.I., Kucheva N.A., </w:t>
            </w:r>
            <w:proofErr w:type="spellStart"/>
            <w:r w:rsidRPr="00C275BC">
              <w:rPr>
                <w:bCs/>
                <w:lang w:val="en-US"/>
              </w:rPr>
              <w:t>Kurilenko</w:t>
            </w:r>
            <w:proofErr w:type="spellEnd"/>
            <w:r w:rsidRPr="00C275BC">
              <w:rPr>
                <w:bCs/>
                <w:lang w:val="en-US"/>
              </w:rPr>
              <w:t xml:space="preserve"> A.V., </w:t>
            </w:r>
            <w:proofErr w:type="spellStart"/>
            <w:r w:rsidRPr="00C275BC">
              <w:rPr>
                <w:bCs/>
                <w:lang w:val="en-US"/>
              </w:rPr>
              <w:t>Kutygin</w:t>
            </w:r>
            <w:proofErr w:type="spellEnd"/>
            <w:r w:rsidRPr="00C275BC">
              <w:rPr>
                <w:bCs/>
                <w:lang w:val="en-US"/>
              </w:rPr>
              <w:t xml:space="preserve"> R.V., </w:t>
            </w:r>
            <w:proofErr w:type="spellStart"/>
            <w:r w:rsidRPr="00C275BC">
              <w:rPr>
                <w:bCs/>
                <w:lang w:val="en-US"/>
              </w:rPr>
              <w:t>Popeko</w:t>
            </w:r>
            <w:proofErr w:type="spellEnd"/>
            <w:r w:rsidRPr="00C275BC">
              <w:rPr>
                <w:bCs/>
                <w:lang w:val="en-US"/>
              </w:rPr>
              <w:t xml:space="preserve"> L.I., Stepanova T. I. (2021) Russian Regional Carboniferous Stratigraphy. </w:t>
            </w:r>
            <w:r w:rsidRPr="00C275BC">
              <w:rPr>
                <w:bCs/>
                <w:i/>
                <w:iCs/>
                <w:lang w:val="en-US"/>
              </w:rPr>
              <w:t>Geological Society</w:t>
            </w:r>
            <w:r w:rsidRPr="00C275BC">
              <w:rPr>
                <w:bCs/>
                <w:lang w:val="en-US"/>
              </w:rPr>
              <w:t xml:space="preserve">, London, Special </w:t>
            </w:r>
            <w:proofErr w:type="spellStart"/>
            <w:r w:rsidRPr="00C275BC">
              <w:rPr>
                <w:bCs/>
                <w:lang w:val="en-US"/>
              </w:rPr>
              <w:t>Publicanion</w:t>
            </w:r>
            <w:proofErr w:type="spellEnd"/>
            <w:r w:rsidRPr="00C275BC">
              <w:rPr>
                <w:bCs/>
                <w:lang w:val="en-US"/>
              </w:rPr>
              <w:t>. https://www.resurchify.com/impact/details/26547.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6FCEF1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</w:rPr>
              <w:t>10.1144/SP512-2021-134</w:t>
            </w:r>
          </w:p>
        </w:tc>
      </w:tr>
      <w:tr w:rsidR="001F3288" w:rsidRPr="00C275BC" w14:paraId="67363FD4" w14:textId="77777777" w:rsidTr="00CA4C90">
        <w:trPr>
          <w:trHeight w:val="748"/>
        </w:trPr>
        <w:tc>
          <w:tcPr>
            <w:tcW w:w="582" w:type="dxa"/>
          </w:tcPr>
          <w:p w14:paraId="4CAE323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51C87CE8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136CBAD5" w14:textId="57FE5698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Dugushkina</w:t>
            </w:r>
            <w:proofErr w:type="spellEnd"/>
            <w:r w:rsidRPr="00C275BC">
              <w:rPr>
                <w:bCs/>
                <w:lang w:val="en-US"/>
              </w:rPr>
              <w:t xml:space="preserve">, K. A.; Berzin, S. V.; Pankrushina, E. A.; </w:t>
            </w:r>
            <w:proofErr w:type="spellStart"/>
            <w:r w:rsidRPr="00C275BC">
              <w:rPr>
                <w:bCs/>
                <w:lang w:val="en-US"/>
              </w:rPr>
              <w:t>Pastukhovich</w:t>
            </w:r>
            <w:proofErr w:type="spellEnd"/>
            <w:r w:rsidRPr="00C275BC">
              <w:rPr>
                <w:bCs/>
                <w:lang w:val="en-US"/>
              </w:rPr>
              <w:t xml:space="preserve">, A. </w:t>
            </w:r>
            <w:proofErr w:type="spellStart"/>
            <w:r w:rsidRPr="00C275BC">
              <w:rPr>
                <w:bCs/>
                <w:lang w:val="en-US"/>
              </w:rPr>
              <w:t>Iu</w:t>
            </w:r>
            <w:proofErr w:type="spellEnd"/>
            <w:r w:rsidRPr="00C275BC">
              <w:rPr>
                <w:bCs/>
                <w:lang w:val="en-US"/>
              </w:rPr>
              <w:t xml:space="preserve">.; </w:t>
            </w:r>
            <w:proofErr w:type="spellStart"/>
            <w:r w:rsidRPr="00C275BC">
              <w:rPr>
                <w:bCs/>
                <w:lang w:val="en-US"/>
              </w:rPr>
              <w:t>Grokhovsky</w:t>
            </w:r>
            <w:proofErr w:type="spellEnd"/>
            <w:r w:rsidRPr="00C275BC">
              <w:rPr>
                <w:bCs/>
                <w:lang w:val="en-US"/>
              </w:rPr>
              <w:t xml:space="preserve">, V. I.; Chebykin, N. S.; Demberel, S. (2021) SiO2-rich components in ordinary chondrite </w:t>
            </w:r>
            <w:proofErr w:type="spellStart"/>
            <w:r w:rsidRPr="00C275BC">
              <w:rPr>
                <w:bCs/>
                <w:lang w:val="en-US"/>
              </w:rPr>
              <w:t>Shinejinst</w:t>
            </w:r>
            <w:proofErr w:type="spellEnd"/>
            <w:r w:rsidRPr="00C275BC">
              <w:rPr>
                <w:bCs/>
                <w:lang w:val="en-US"/>
              </w:rPr>
              <w:t xml:space="preserve"> (H4). </w:t>
            </w:r>
            <w:r w:rsidRPr="00C275BC">
              <w:rPr>
                <w:bCs/>
                <w:i/>
                <w:iCs/>
                <w:lang w:val="en-US"/>
              </w:rPr>
              <w:t>Meteoritics and Planetary Science</w:t>
            </w:r>
            <w:r w:rsidRPr="00C275BC">
              <w:rPr>
                <w:bCs/>
                <w:lang w:val="en-US"/>
              </w:rPr>
              <w:t xml:space="preserve">. 84th Annual Meeting of the Meteoritical-Society. </w:t>
            </w:r>
            <w:proofErr w:type="spellStart"/>
            <w:r w:rsidRPr="00C275BC">
              <w:rPr>
                <w:bCs/>
              </w:rPr>
              <w:t>Supplement</w:t>
            </w:r>
            <w:proofErr w:type="spellEnd"/>
            <w:r w:rsidRPr="00C275BC">
              <w:rPr>
                <w:bCs/>
              </w:rPr>
              <w:t xml:space="preserve"> 1. </w:t>
            </w:r>
            <w:proofErr w:type="spellStart"/>
            <w:r w:rsidRPr="00C275BC">
              <w:rPr>
                <w:bCs/>
              </w:rPr>
              <w:t>Abstract</w:t>
            </w:r>
            <w:proofErr w:type="spellEnd"/>
            <w:r w:rsidRPr="00C275BC">
              <w:rPr>
                <w:bCs/>
              </w:rPr>
              <w:t xml:space="preserve">.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483C18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</w:rPr>
              <w:t>Нет</w:t>
            </w:r>
          </w:p>
        </w:tc>
      </w:tr>
      <w:tr w:rsidR="001F3288" w:rsidRPr="00C275BC" w14:paraId="638154CD" w14:textId="77777777" w:rsidTr="00CA4C90">
        <w:trPr>
          <w:trHeight w:val="748"/>
        </w:trPr>
        <w:tc>
          <w:tcPr>
            <w:tcW w:w="582" w:type="dxa"/>
          </w:tcPr>
          <w:p w14:paraId="273BA36D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35F9464B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370A7FD7" w14:textId="7540F4DA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Fomin V., Ivanova N., Mikhailovich A., </w:t>
            </w:r>
            <w:proofErr w:type="spellStart"/>
            <w:r w:rsidRPr="00C275BC">
              <w:rPr>
                <w:bCs/>
                <w:lang w:val="en-US"/>
              </w:rPr>
              <w:t>Zolotova</w:t>
            </w:r>
            <w:proofErr w:type="spellEnd"/>
            <w:r w:rsidRPr="00C275BC">
              <w:rPr>
                <w:bCs/>
                <w:lang w:val="en-US"/>
              </w:rPr>
              <w:t xml:space="preserve"> E. (2021) Problem of climate-driven dynamics in the genetic forest typology. </w:t>
            </w:r>
            <w:r w:rsidRPr="00C275BC">
              <w:rPr>
                <w:bCs/>
                <w:i/>
                <w:iCs/>
                <w:lang w:val="en-US"/>
              </w:rPr>
              <w:t>AIP Conference Proceedings</w:t>
            </w:r>
            <w:r w:rsidRPr="00C275BC">
              <w:rPr>
                <w:bCs/>
                <w:lang w:val="en-US"/>
              </w:rPr>
              <w:t>, 2388, 030007.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8D737B8" w14:textId="60323C90" w:rsidR="001F3288" w:rsidRPr="00C275BC" w:rsidRDefault="00881A7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>10.1063/5.006880</w:t>
            </w:r>
          </w:p>
        </w:tc>
      </w:tr>
      <w:tr w:rsidR="001F3288" w:rsidRPr="00C275BC" w14:paraId="15DC037D" w14:textId="77777777" w:rsidTr="00CA4C90">
        <w:trPr>
          <w:trHeight w:val="748"/>
        </w:trPr>
        <w:tc>
          <w:tcPr>
            <w:tcW w:w="582" w:type="dxa"/>
          </w:tcPr>
          <w:p w14:paraId="739F16D5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393BEBD4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4AD306FF" w14:textId="77CCFF0A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Ivanova N., </w:t>
            </w:r>
            <w:proofErr w:type="spellStart"/>
            <w:r w:rsidRPr="00C275BC">
              <w:rPr>
                <w:bCs/>
                <w:lang w:val="en-US"/>
              </w:rPr>
              <w:t>Zolotova</w:t>
            </w:r>
            <w:proofErr w:type="spellEnd"/>
            <w:r w:rsidRPr="00C275BC">
              <w:rPr>
                <w:bCs/>
                <w:lang w:val="en-US"/>
              </w:rPr>
              <w:t xml:space="preserve"> E. (2021) Influence of logging on plant species diversity in mountain forests of the Middle Urals. </w:t>
            </w:r>
            <w:r w:rsidRPr="00C275BC">
              <w:rPr>
                <w:bCs/>
                <w:i/>
                <w:iCs/>
                <w:lang w:val="en-US"/>
              </w:rPr>
              <w:t>AIP Conference Proceedings</w:t>
            </w:r>
            <w:r w:rsidRPr="00C275BC">
              <w:rPr>
                <w:bCs/>
                <w:lang w:val="en-US"/>
              </w:rPr>
              <w:t xml:space="preserve">, 2388, 020007.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C03C75" w14:textId="0A083459" w:rsidR="001F3288" w:rsidRPr="00C275BC" w:rsidRDefault="00881A7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>10.1063/5.0068389</w:t>
            </w:r>
          </w:p>
        </w:tc>
      </w:tr>
      <w:tr w:rsidR="001F3288" w:rsidRPr="00C275BC" w14:paraId="5F8DFDFD" w14:textId="77777777" w:rsidTr="00CA4C90">
        <w:trPr>
          <w:trHeight w:val="748"/>
        </w:trPr>
        <w:tc>
          <w:tcPr>
            <w:tcW w:w="582" w:type="dxa"/>
          </w:tcPr>
          <w:p w14:paraId="347E819E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743F4E81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3BB3AF56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Maksimova A.A., </w:t>
            </w:r>
            <w:proofErr w:type="spellStart"/>
            <w:r w:rsidRPr="00C275BC">
              <w:rPr>
                <w:bCs/>
                <w:lang w:val="en-US"/>
              </w:rPr>
              <w:t>Chukin</w:t>
            </w:r>
            <w:proofErr w:type="spellEnd"/>
            <w:r w:rsidRPr="00C275BC">
              <w:rPr>
                <w:bCs/>
                <w:lang w:val="en-US"/>
              </w:rPr>
              <w:t xml:space="preserve"> A.V., Zamyatin D.A., </w:t>
            </w:r>
            <w:proofErr w:type="spellStart"/>
            <w:r w:rsidRPr="00C275BC">
              <w:rPr>
                <w:bCs/>
                <w:lang w:val="en-US"/>
              </w:rPr>
              <w:t>Zamiatina</w:t>
            </w:r>
            <w:proofErr w:type="spellEnd"/>
            <w:r w:rsidRPr="00C275BC">
              <w:rPr>
                <w:bCs/>
                <w:lang w:val="en-US"/>
              </w:rPr>
              <w:t xml:space="preserve"> D.A., </w:t>
            </w:r>
            <w:proofErr w:type="spellStart"/>
            <w:r w:rsidRPr="00C275BC">
              <w:rPr>
                <w:bCs/>
                <w:lang w:val="en-US"/>
              </w:rPr>
              <w:t>Ryanskaya</w:t>
            </w:r>
            <w:proofErr w:type="spellEnd"/>
            <w:r w:rsidRPr="00C275BC">
              <w:rPr>
                <w:bCs/>
                <w:lang w:val="en-US"/>
              </w:rPr>
              <w:t xml:space="preserve"> A.D. </w:t>
            </w:r>
            <w:proofErr w:type="spellStart"/>
            <w:r w:rsidRPr="00C275BC">
              <w:rPr>
                <w:bCs/>
                <w:lang w:val="en-US"/>
              </w:rPr>
              <w:t>Oshtrakh</w:t>
            </w:r>
            <w:proofErr w:type="spellEnd"/>
            <w:r w:rsidRPr="00C275BC">
              <w:rPr>
                <w:bCs/>
                <w:lang w:val="en-US"/>
              </w:rPr>
              <w:t xml:space="preserve"> M.I. et al. (2021) X-ray diffraction and </w:t>
            </w:r>
            <w:proofErr w:type="spellStart"/>
            <w:r w:rsidRPr="00C275BC">
              <w:rPr>
                <w:bCs/>
                <w:lang w:val="en-US"/>
              </w:rPr>
              <w:t>Mössbauer</w:t>
            </w:r>
            <w:proofErr w:type="spellEnd"/>
            <w:r w:rsidRPr="00C275BC">
              <w:rPr>
                <w:bCs/>
                <w:lang w:val="en-US"/>
              </w:rPr>
              <w:t xml:space="preserve"> spectroscopy of impactite from </w:t>
            </w:r>
            <w:proofErr w:type="spellStart"/>
            <w:r w:rsidRPr="00C275BC">
              <w:rPr>
                <w:bCs/>
                <w:lang w:val="en-US"/>
              </w:rPr>
              <w:t>Jänisjärvi</w:t>
            </w:r>
            <w:proofErr w:type="spellEnd"/>
            <w:r w:rsidRPr="00C275BC">
              <w:rPr>
                <w:bCs/>
                <w:lang w:val="en-US"/>
              </w:rPr>
              <w:t xml:space="preserve"> astrobleme. </w:t>
            </w:r>
            <w:r w:rsidRPr="001F3288">
              <w:rPr>
                <w:bCs/>
                <w:i/>
                <w:iCs/>
                <w:lang w:val="en-US"/>
              </w:rPr>
              <w:t>Hyperfine Interactions</w:t>
            </w:r>
            <w:r w:rsidRPr="001F3288">
              <w:rPr>
                <w:bCs/>
                <w:lang w:val="en-US"/>
              </w:rPr>
              <w:t>, 242 (1), 1-7.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75A5579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>10.1007/s10751-021-01735-5</w:t>
            </w:r>
          </w:p>
        </w:tc>
      </w:tr>
      <w:tr w:rsidR="001F3288" w:rsidRPr="00C275BC" w14:paraId="36B6A428" w14:textId="77777777" w:rsidTr="00CA4C90">
        <w:trPr>
          <w:trHeight w:val="748"/>
        </w:trPr>
        <w:tc>
          <w:tcPr>
            <w:tcW w:w="582" w:type="dxa"/>
          </w:tcPr>
          <w:p w14:paraId="6555B6A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244C825A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26318931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 xml:space="preserve">Maksimova A.A., Petrova, E.V., </w:t>
            </w:r>
            <w:proofErr w:type="spellStart"/>
            <w:r w:rsidRPr="00C275BC">
              <w:rPr>
                <w:bCs/>
                <w:lang w:val="en-US"/>
              </w:rPr>
              <w:t>Chukin</w:t>
            </w:r>
            <w:proofErr w:type="spellEnd"/>
            <w:r w:rsidRPr="00C275BC">
              <w:rPr>
                <w:bCs/>
                <w:lang w:val="en-US"/>
              </w:rPr>
              <w:t xml:space="preserve"> A.V., </w:t>
            </w:r>
            <w:proofErr w:type="spellStart"/>
            <w:r w:rsidRPr="00C275BC">
              <w:rPr>
                <w:bCs/>
                <w:lang w:val="en-US"/>
              </w:rPr>
              <w:t>Felne</w:t>
            </w:r>
            <w:proofErr w:type="spellEnd"/>
            <w:r w:rsidRPr="00C275BC">
              <w:rPr>
                <w:bCs/>
                <w:lang w:val="en-US"/>
              </w:rPr>
              <w:t xml:space="preserve">, I., </w:t>
            </w:r>
            <w:proofErr w:type="spellStart"/>
            <w:r w:rsidRPr="00C275BC">
              <w:rPr>
                <w:bCs/>
                <w:lang w:val="en-US"/>
              </w:rPr>
              <w:t>Oshtrakh</w:t>
            </w:r>
            <w:proofErr w:type="spellEnd"/>
            <w:r w:rsidRPr="00C275BC">
              <w:rPr>
                <w:bCs/>
                <w:lang w:val="en-US"/>
              </w:rPr>
              <w:t xml:space="preserve"> M.I. (2021) The fusion crust from </w:t>
            </w:r>
            <w:proofErr w:type="spellStart"/>
            <w:r w:rsidRPr="00C275BC">
              <w:rPr>
                <w:bCs/>
                <w:lang w:val="en-US"/>
              </w:rPr>
              <w:t>ozerki</w:t>
            </w:r>
            <w:proofErr w:type="spellEnd"/>
            <w:r w:rsidRPr="00C275BC">
              <w:rPr>
                <w:bCs/>
                <w:lang w:val="en-US"/>
              </w:rPr>
              <w:t xml:space="preserve"> L6 and </w:t>
            </w:r>
            <w:proofErr w:type="spellStart"/>
            <w:r w:rsidRPr="00C275BC">
              <w:rPr>
                <w:bCs/>
                <w:lang w:val="en-US"/>
              </w:rPr>
              <w:t>kemer</w:t>
            </w:r>
            <w:proofErr w:type="spellEnd"/>
            <w:r w:rsidRPr="00C275BC">
              <w:rPr>
                <w:bCs/>
                <w:lang w:val="en-US"/>
              </w:rPr>
              <w:t xml:space="preserve"> L4 studied by X-ray diffraction, magnetization measurements and </w:t>
            </w:r>
            <w:proofErr w:type="spellStart"/>
            <w:r w:rsidRPr="00C275BC">
              <w:rPr>
                <w:bCs/>
                <w:lang w:val="en-US"/>
              </w:rPr>
              <w:t>mossbauer</w:t>
            </w:r>
            <w:proofErr w:type="spellEnd"/>
            <w:r w:rsidRPr="00C275BC">
              <w:rPr>
                <w:bCs/>
                <w:lang w:val="en-US"/>
              </w:rPr>
              <w:t xml:space="preserve"> spectroscopy. </w:t>
            </w:r>
            <w:r w:rsidRPr="00C275BC">
              <w:rPr>
                <w:bCs/>
                <w:i/>
                <w:iCs/>
                <w:lang w:val="en-US"/>
              </w:rPr>
              <w:t>Meteoritics &amp; Planetary Science</w:t>
            </w:r>
            <w:r w:rsidRPr="00C275BC">
              <w:rPr>
                <w:bCs/>
                <w:lang w:val="en-US"/>
              </w:rPr>
              <w:t>. Supplement 1. Abstract. WOS:000684014300174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68F61D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rPr>
                <w:bCs/>
              </w:rPr>
              <w:t>Нет</w:t>
            </w:r>
          </w:p>
        </w:tc>
      </w:tr>
      <w:tr w:rsidR="001F3288" w:rsidRPr="00C275BC" w14:paraId="411B1D41" w14:textId="77777777" w:rsidTr="00CA4C90">
        <w:trPr>
          <w:trHeight w:val="748"/>
        </w:trPr>
        <w:tc>
          <w:tcPr>
            <w:tcW w:w="582" w:type="dxa"/>
          </w:tcPr>
          <w:p w14:paraId="17C46268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63FFFB62" w14:textId="77777777" w:rsidR="001F3288" w:rsidRPr="00C275BC" w:rsidRDefault="001F3288" w:rsidP="00CA4C90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6E5BC301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C275BC">
              <w:rPr>
                <w:bCs/>
                <w:lang w:val="en-US"/>
              </w:rPr>
              <w:t>Oshtrakh</w:t>
            </w:r>
            <w:proofErr w:type="spellEnd"/>
            <w:r w:rsidRPr="00C275BC">
              <w:rPr>
                <w:bCs/>
                <w:lang w:val="en-US"/>
              </w:rPr>
              <w:t xml:space="preserve"> M.I., Maksimova A.A. (2021) Comparison of the 57Fe hyperfine parameters for iron-bearing phases in some undifferentiated and differentiated meteorites. </w:t>
            </w:r>
            <w:r w:rsidRPr="00C275BC">
              <w:rPr>
                <w:bCs/>
                <w:i/>
                <w:iCs/>
                <w:lang w:val="en-US"/>
              </w:rPr>
              <w:t>Hyperfine Interactions</w:t>
            </w:r>
            <w:r w:rsidRPr="00C275BC">
              <w:rPr>
                <w:bCs/>
                <w:lang w:val="en-US"/>
              </w:rPr>
              <w:t xml:space="preserve">, 242, 16.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154E67D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75BC">
              <w:rPr>
                <w:bCs/>
                <w:lang w:val="en-US"/>
              </w:rPr>
              <w:t>10.1007/s10751-021-01732-8</w:t>
            </w:r>
          </w:p>
        </w:tc>
      </w:tr>
      <w:tr w:rsidR="001F3288" w:rsidRPr="00C275BC" w14:paraId="26E9AEBE" w14:textId="77777777" w:rsidTr="00CA4C90">
        <w:trPr>
          <w:trHeight w:val="343"/>
        </w:trPr>
        <w:tc>
          <w:tcPr>
            <w:tcW w:w="582" w:type="dxa"/>
          </w:tcPr>
          <w:p w14:paraId="483E2A45" w14:textId="77777777" w:rsidR="001F3288" w:rsidRPr="00C275BC" w:rsidRDefault="001F3288" w:rsidP="00CA4C90">
            <w:pPr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567" w:type="dxa"/>
          </w:tcPr>
          <w:p w14:paraId="13E862E0" w14:textId="77777777" w:rsidR="001F3288" w:rsidRPr="00C275BC" w:rsidRDefault="001F3288" w:rsidP="00CA4C9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5525DBA1" w14:textId="77777777" w:rsidR="001F3288" w:rsidRPr="00091D32" w:rsidRDefault="001F3288" w:rsidP="00CA4C90">
            <w:pPr>
              <w:jc w:val="center"/>
              <w:rPr>
                <w:bCs/>
              </w:rPr>
            </w:pPr>
            <w:r w:rsidRPr="00091D32">
              <w:rPr>
                <w:bCs/>
              </w:rPr>
              <w:t xml:space="preserve">Публикации и выступления в СМИ </w:t>
            </w:r>
          </w:p>
          <w:p w14:paraId="2867886E" w14:textId="77777777" w:rsidR="001F3288" w:rsidRPr="00C275BC" w:rsidRDefault="001F3288" w:rsidP="00CA4C90">
            <w:pPr>
              <w:jc w:val="center"/>
              <w:rPr>
                <w:bCs/>
                <w:iCs/>
              </w:rPr>
            </w:pPr>
            <w:r w:rsidRPr="00C275BC">
              <w:t>(с указанием полных библиографических данных или названия программы/передачи и т.д., ее даты и времени)</w:t>
            </w:r>
          </w:p>
        </w:tc>
      </w:tr>
      <w:tr w:rsidR="003B1394" w:rsidRPr="00C275BC" w14:paraId="1C0B41BB" w14:textId="77777777" w:rsidTr="00CA4C90">
        <w:trPr>
          <w:trHeight w:val="293"/>
        </w:trPr>
        <w:tc>
          <w:tcPr>
            <w:tcW w:w="582" w:type="dxa"/>
          </w:tcPr>
          <w:p w14:paraId="4B60129D" w14:textId="77777777" w:rsidR="003B1394" w:rsidRPr="00C275BC" w:rsidRDefault="003B1394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FB70181" w14:textId="77777777" w:rsidR="003B1394" w:rsidRPr="00C275BC" w:rsidRDefault="003B1394" w:rsidP="00CA4C90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6AC17DFD" w14:textId="78BB7F7C" w:rsidR="003B1394" w:rsidRPr="00C275BC" w:rsidRDefault="003B1394" w:rsidP="00CA4C90">
            <w:pPr>
              <w:autoSpaceDE w:val="0"/>
              <w:autoSpaceDN w:val="0"/>
              <w:adjustRightInd w:val="0"/>
              <w:spacing w:after="60"/>
            </w:pPr>
            <w:r w:rsidRPr="0090477B">
              <w:t xml:space="preserve">Дуб С.А., </w:t>
            </w:r>
            <w:proofErr w:type="spellStart"/>
            <w:r w:rsidRPr="0090477B">
              <w:t>Тугарова</w:t>
            </w:r>
            <w:proofErr w:type="spellEnd"/>
            <w:r w:rsidRPr="0090477B">
              <w:t xml:space="preserve"> М.А., </w:t>
            </w:r>
            <w:proofErr w:type="spellStart"/>
            <w:r w:rsidRPr="0090477B">
              <w:t>Чертина</w:t>
            </w:r>
            <w:proofErr w:type="spellEnd"/>
            <w:r w:rsidRPr="0090477B">
              <w:t xml:space="preserve"> К.Н., Максимова Е.Н. Экскурсия «Малое геологическое кольцо Республики Коми». </w:t>
            </w:r>
            <w:r w:rsidRPr="0090477B">
              <w:rPr>
                <w:i/>
              </w:rPr>
              <w:t xml:space="preserve">Вестник </w:t>
            </w:r>
            <w:proofErr w:type="spellStart"/>
            <w:r w:rsidRPr="0090477B">
              <w:rPr>
                <w:i/>
              </w:rPr>
              <w:t>геонаук</w:t>
            </w:r>
            <w:proofErr w:type="spellEnd"/>
            <w:r w:rsidRPr="0090477B">
              <w:t xml:space="preserve">, 8, </w:t>
            </w:r>
            <w:r>
              <w:t xml:space="preserve">С. </w:t>
            </w:r>
            <w:r w:rsidRPr="0090477B">
              <w:t>55–56.</w:t>
            </w:r>
          </w:p>
        </w:tc>
      </w:tr>
      <w:tr w:rsidR="001F3288" w:rsidRPr="00C275BC" w14:paraId="145CA4F9" w14:textId="77777777" w:rsidTr="00CA4C90">
        <w:trPr>
          <w:trHeight w:val="293"/>
        </w:trPr>
        <w:tc>
          <w:tcPr>
            <w:tcW w:w="582" w:type="dxa"/>
          </w:tcPr>
          <w:p w14:paraId="6DE16D2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7C24C7CE" w14:textId="77777777" w:rsidR="001F3288" w:rsidRPr="00C275BC" w:rsidRDefault="001F3288" w:rsidP="00CA4C90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2A121FDA" w14:textId="77777777" w:rsidR="001F3288" w:rsidRPr="00C275BC" w:rsidRDefault="001F3288" w:rsidP="00CA4C90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275BC">
              <w:t>Дымшиц А.М., Ковалёва Е.И. Метеориты и астроблемы: геология метеоритных бомбардировок планеты, Радио Культура, Радио России, 13 сентября 2021 https://www.radiorus.ru/brand/63253/episode/2588475</w:t>
            </w:r>
          </w:p>
        </w:tc>
      </w:tr>
      <w:tr w:rsidR="001F3288" w:rsidRPr="00C275BC" w14:paraId="5425845B" w14:textId="77777777" w:rsidTr="00CA4C90">
        <w:trPr>
          <w:trHeight w:val="577"/>
        </w:trPr>
        <w:tc>
          <w:tcPr>
            <w:tcW w:w="582" w:type="dxa"/>
          </w:tcPr>
          <w:p w14:paraId="41318F77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559AC1D" w14:textId="77777777" w:rsidR="001F3288" w:rsidRPr="00C275BC" w:rsidRDefault="001F3288" w:rsidP="00CA4C90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7C2C8CE1" w14:textId="0001FBD7" w:rsidR="001F3288" w:rsidRPr="00C275BC" w:rsidRDefault="003B1394" w:rsidP="00CA4C90">
            <w:pPr>
              <w:rPr>
                <w:bCs/>
              </w:rPr>
            </w:pPr>
            <w:r w:rsidRPr="0090477B">
              <w:t xml:space="preserve">Мельничук О., Дуб С. (2021) Если вчитаться в летопись скал. </w:t>
            </w:r>
            <w:r w:rsidRPr="0090477B">
              <w:rPr>
                <w:i/>
              </w:rPr>
              <w:t>Наука Урала</w:t>
            </w:r>
            <w:r w:rsidRPr="0090477B">
              <w:t xml:space="preserve">, август 2021, № 15–16, </w:t>
            </w:r>
            <w:r>
              <w:t xml:space="preserve">С. </w:t>
            </w:r>
            <w:r w:rsidRPr="0090477B">
              <w:t>5.</w:t>
            </w:r>
          </w:p>
        </w:tc>
      </w:tr>
      <w:tr w:rsidR="001F3288" w:rsidRPr="00C275BC" w14:paraId="20C560E8" w14:textId="77777777" w:rsidTr="00CA4C90">
        <w:trPr>
          <w:trHeight w:val="577"/>
        </w:trPr>
        <w:tc>
          <w:tcPr>
            <w:tcW w:w="582" w:type="dxa"/>
          </w:tcPr>
          <w:p w14:paraId="3E537133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22A78B6" w14:textId="77777777" w:rsidR="001F3288" w:rsidRPr="00C275BC" w:rsidRDefault="001F3288" w:rsidP="00CA4C90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5265A706" w14:textId="77777777" w:rsidR="001F3288" w:rsidRPr="00C275BC" w:rsidRDefault="001F3288" w:rsidP="00CA4C90">
            <w:pPr>
              <w:autoSpaceDE w:val="0"/>
              <w:autoSpaceDN w:val="0"/>
              <w:adjustRightInd w:val="0"/>
              <w:rPr>
                <w:bCs/>
              </w:rPr>
            </w:pPr>
            <w:r w:rsidRPr="00C275BC">
              <w:t xml:space="preserve">Пушкарев Е.В. Долгожданная встреча: </w:t>
            </w:r>
            <w:r w:rsidRPr="00C275BC">
              <w:rPr>
                <w:lang w:val="en-GB"/>
              </w:rPr>
              <w:t>XIII</w:t>
            </w:r>
            <w:r w:rsidRPr="00C275BC">
              <w:t xml:space="preserve"> Всероссийское петрографическое совещание «Петрология и геодинамика геологических процессов». Газета «Наука Урала», 2021, октябрь № 19 (1239), С. 6.</w:t>
            </w:r>
          </w:p>
        </w:tc>
      </w:tr>
      <w:tr w:rsidR="001F3288" w:rsidRPr="00C275BC" w14:paraId="2BDE1DF8" w14:textId="77777777" w:rsidTr="00CA4C90">
        <w:trPr>
          <w:trHeight w:val="577"/>
        </w:trPr>
        <w:tc>
          <w:tcPr>
            <w:tcW w:w="582" w:type="dxa"/>
          </w:tcPr>
          <w:p w14:paraId="4F2361F2" w14:textId="77777777" w:rsidR="001F3288" w:rsidRPr="00C275BC" w:rsidRDefault="001F3288" w:rsidP="00CA4C90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B716D90" w14:textId="77777777" w:rsidR="001F3288" w:rsidRPr="00C275BC" w:rsidRDefault="001F3288" w:rsidP="00CA4C90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6984EF52" w14:textId="77777777" w:rsidR="001F3288" w:rsidRPr="00C275BC" w:rsidRDefault="001F3288" w:rsidP="00CA4C90">
            <w:pPr>
              <w:autoSpaceDE w:val="0"/>
              <w:autoSpaceDN w:val="0"/>
              <w:adjustRightInd w:val="0"/>
            </w:pPr>
            <w:r w:rsidRPr="00C275BC">
              <w:rPr>
                <w:bCs/>
              </w:rPr>
              <w:t xml:space="preserve">Сайт </w:t>
            </w:r>
            <w:proofErr w:type="spellStart"/>
            <w:r w:rsidRPr="00C275BC">
              <w:rPr>
                <w:bCs/>
              </w:rPr>
              <w:t>УрФУ</w:t>
            </w:r>
            <w:proofErr w:type="spellEnd"/>
            <w:r w:rsidRPr="00C275BC">
              <w:rPr>
                <w:bCs/>
              </w:rPr>
              <w:t>, «Новости университета», Статья «Ученые разработали новый способ синтеза высокочистого циркона».  28 января 2021 года. https://urfu.ru/ru/news/34868/</w:t>
            </w:r>
          </w:p>
        </w:tc>
      </w:tr>
      <w:tr w:rsidR="00DB645F" w:rsidRPr="00C275BC" w14:paraId="0A547902" w14:textId="77777777" w:rsidTr="00DB645F">
        <w:trPr>
          <w:trHeight w:val="577"/>
        </w:trPr>
        <w:tc>
          <w:tcPr>
            <w:tcW w:w="582" w:type="dxa"/>
          </w:tcPr>
          <w:p w14:paraId="1CACBF09" w14:textId="77777777" w:rsidR="00DB645F" w:rsidRPr="00DB645F" w:rsidRDefault="00DB645F" w:rsidP="00DB645F">
            <w:pPr>
              <w:ind w:left="368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2A298015" w14:textId="77777777" w:rsidR="00DB645F" w:rsidRPr="00DB645F" w:rsidRDefault="00DB645F" w:rsidP="00DB645F">
            <w:pPr>
              <w:ind w:left="36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  <w:vAlign w:val="center"/>
          </w:tcPr>
          <w:p w14:paraId="152367DE" w14:textId="6EFB3BC9" w:rsidR="00DB645F" w:rsidRPr="00C275BC" w:rsidRDefault="00DB645F" w:rsidP="00DB64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64E">
              <w:rPr>
                <w:rStyle w:val="af1"/>
                <w:rFonts w:ascii="Georgia" w:hAnsi="Georgia"/>
                <w:b w:val="0"/>
                <w:bCs w:val="0"/>
                <w:color w:val="3B3B3B"/>
                <w:sz w:val="20"/>
                <w:szCs w:val="20"/>
                <w:shd w:val="clear" w:color="auto" w:fill="FFFFFF"/>
              </w:rPr>
              <w:t>Научно-популярные публикации</w:t>
            </w:r>
          </w:p>
        </w:tc>
      </w:tr>
      <w:tr w:rsidR="00DB645F" w:rsidRPr="00C275BC" w14:paraId="5656FEC6" w14:textId="77777777" w:rsidTr="00CA4C90">
        <w:trPr>
          <w:trHeight w:val="577"/>
        </w:trPr>
        <w:tc>
          <w:tcPr>
            <w:tcW w:w="582" w:type="dxa"/>
          </w:tcPr>
          <w:p w14:paraId="755ACD4E" w14:textId="77777777" w:rsidR="00DB645F" w:rsidRPr="00C275BC" w:rsidRDefault="00DB645F" w:rsidP="00DB645F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7831742" w14:textId="77777777" w:rsidR="00DB645F" w:rsidRPr="00C275BC" w:rsidRDefault="00DB645F" w:rsidP="00DB645F">
            <w:pPr>
              <w:pStyle w:val="af3"/>
              <w:numPr>
                <w:ilvl w:val="0"/>
                <w:numId w:val="47"/>
              </w:numPr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3B200470" w14:textId="5A72E8F3" w:rsidR="00DB645F" w:rsidRPr="00091D32" w:rsidRDefault="00DB645F" w:rsidP="00DB645F">
            <w:pPr>
              <w:rPr>
                <w:bCs/>
              </w:rPr>
            </w:pPr>
            <w:r>
              <w:t xml:space="preserve">Ерохин Ю.В., Шорин А.Г. (2021) Павел Владимирович Покровский (1912–1979) и </w:t>
            </w:r>
            <w:proofErr w:type="spellStart"/>
            <w:r>
              <w:t>покровскит</w:t>
            </w:r>
            <w:proofErr w:type="spellEnd"/>
            <w:r>
              <w:t xml:space="preserve">. </w:t>
            </w:r>
            <w:r w:rsidRPr="00F55E8A">
              <w:rPr>
                <w:i/>
                <w:iCs/>
              </w:rPr>
              <w:t>Известия УГГУ</w:t>
            </w:r>
            <w:r>
              <w:t>, 1 (61). С.160-170</w:t>
            </w:r>
            <w:r w:rsidRPr="0090477B">
              <w:t>.</w:t>
            </w:r>
          </w:p>
        </w:tc>
      </w:tr>
      <w:tr w:rsidR="00DB645F" w:rsidRPr="00C275BC" w14:paraId="38B8496A" w14:textId="77777777" w:rsidTr="00CA4C90">
        <w:trPr>
          <w:trHeight w:val="577"/>
        </w:trPr>
        <w:tc>
          <w:tcPr>
            <w:tcW w:w="582" w:type="dxa"/>
          </w:tcPr>
          <w:p w14:paraId="30A81AA5" w14:textId="77777777" w:rsidR="00DB645F" w:rsidRPr="00C275BC" w:rsidRDefault="00DB645F" w:rsidP="00DB645F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3C12FA78" w14:textId="77777777" w:rsidR="00DB645F" w:rsidRPr="00C275BC" w:rsidRDefault="00DB645F" w:rsidP="00DB645F">
            <w:pPr>
              <w:pStyle w:val="af3"/>
              <w:numPr>
                <w:ilvl w:val="0"/>
                <w:numId w:val="4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3F1F8EDB" w14:textId="249D68C2" w:rsidR="00DB645F" w:rsidRPr="0090477B" w:rsidRDefault="00DB645F" w:rsidP="00DB645F">
            <w:r>
              <w:t xml:space="preserve">Иванов К.С., Погромская О.Э. (2021) О соотношении между количеством ссылок и количеством читателей научной литературы в науках о Земле (исторический и </w:t>
            </w:r>
            <w:proofErr w:type="spellStart"/>
            <w:r>
              <w:t>наукометрический</w:t>
            </w:r>
            <w:proofErr w:type="spellEnd"/>
            <w:r>
              <w:t xml:space="preserve"> аспекты). </w:t>
            </w:r>
            <w:r w:rsidRPr="00F55E8A">
              <w:rPr>
                <w:i/>
                <w:iCs/>
              </w:rPr>
              <w:t>Известия УГГУ</w:t>
            </w:r>
            <w:r>
              <w:t>, 1 (61). С. 7-16.</w:t>
            </w:r>
          </w:p>
        </w:tc>
      </w:tr>
      <w:tr w:rsidR="00DB645F" w:rsidRPr="00C275BC" w14:paraId="5CFCA258" w14:textId="77777777" w:rsidTr="00CA4C90">
        <w:trPr>
          <w:trHeight w:val="577"/>
        </w:trPr>
        <w:tc>
          <w:tcPr>
            <w:tcW w:w="582" w:type="dxa"/>
          </w:tcPr>
          <w:p w14:paraId="4C095F93" w14:textId="77777777" w:rsidR="00DB645F" w:rsidRPr="00C275BC" w:rsidRDefault="00DB645F" w:rsidP="00DB645F">
            <w:pPr>
              <w:pStyle w:val="af3"/>
              <w:numPr>
                <w:ilvl w:val="0"/>
                <w:numId w:val="8"/>
              </w:numPr>
              <w:ind w:left="0" w:firstLine="0"/>
              <w:jc w:val="center"/>
              <w:rPr>
                <w:rStyle w:val="af2"/>
                <w:bCs/>
                <w:i w:val="0"/>
                <w:shd w:val="clear" w:color="auto" w:fill="FFFFFF"/>
              </w:rPr>
            </w:pPr>
          </w:p>
        </w:tc>
        <w:tc>
          <w:tcPr>
            <w:tcW w:w="567" w:type="dxa"/>
          </w:tcPr>
          <w:p w14:paraId="1EA45B7A" w14:textId="77777777" w:rsidR="00DB645F" w:rsidRPr="00C275BC" w:rsidRDefault="00DB645F" w:rsidP="00DB645F">
            <w:pPr>
              <w:pStyle w:val="af3"/>
              <w:numPr>
                <w:ilvl w:val="0"/>
                <w:numId w:val="4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3467" w:type="dxa"/>
            <w:gridSpan w:val="6"/>
            <w:shd w:val="clear" w:color="auto" w:fill="auto"/>
          </w:tcPr>
          <w:p w14:paraId="22561F54" w14:textId="7A204B49" w:rsidR="00DB645F" w:rsidRPr="00C275BC" w:rsidRDefault="00DB645F" w:rsidP="00DB645F">
            <w:r w:rsidRPr="00A57996">
              <w:rPr>
                <w:rFonts w:eastAsia="MS Mincho"/>
                <w:lang w:eastAsia="ja-JP"/>
              </w:rPr>
              <w:t xml:space="preserve">Шорин А.Г., </w:t>
            </w:r>
            <w:r w:rsidRPr="00F55E8A">
              <w:rPr>
                <w:rFonts w:eastAsia="MS Mincho"/>
                <w:bCs/>
                <w:lang w:eastAsia="ja-JP"/>
              </w:rPr>
              <w:t>Ерохин Ю.В.</w:t>
            </w:r>
            <w:r w:rsidRPr="00A57996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 xml:space="preserve">(2021) </w:t>
            </w:r>
            <w:r w:rsidRPr="00A57996">
              <w:rPr>
                <w:rFonts w:eastAsia="MS Mincho"/>
                <w:lang w:eastAsia="ja-JP"/>
              </w:rPr>
              <w:t xml:space="preserve">Иван Иванович Бок (1898–1983) и </w:t>
            </w:r>
            <w:proofErr w:type="spellStart"/>
            <w:r w:rsidRPr="00A57996">
              <w:rPr>
                <w:rFonts w:eastAsia="MS Mincho"/>
                <w:lang w:eastAsia="ja-JP"/>
              </w:rPr>
              <w:t>бокит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  <w:r w:rsidRPr="00A57996">
              <w:rPr>
                <w:rFonts w:eastAsia="MS Mincho"/>
                <w:lang w:eastAsia="ja-JP"/>
              </w:rPr>
              <w:t xml:space="preserve"> </w:t>
            </w:r>
            <w:r w:rsidRPr="00792501">
              <w:rPr>
                <w:rFonts w:eastAsia="MS Mincho"/>
                <w:i/>
                <w:lang w:eastAsia="ja-JP"/>
              </w:rPr>
              <w:t xml:space="preserve">Известия </w:t>
            </w:r>
            <w:r w:rsidRPr="00792501">
              <w:rPr>
                <w:i/>
              </w:rPr>
              <w:t>УГГУ</w:t>
            </w:r>
            <w:r>
              <w:rPr>
                <w:i/>
              </w:rPr>
              <w:t>,</w:t>
            </w:r>
            <w:r w:rsidRPr="00A57996">
              <w:rPr>
                <w:rFonts w:eastAsia="MS Mincho"/>
                <w:lang w:eastAsia="ja-JP"/>
              </w:rPr>
              <w:t xml:space="preserve"> 3</w:t>
            </w:r>
            <w:r>
              <w:rPr>
                <w:rFonts w:eastAsia="MS Mincho"/>
                <w:lang w:eastAsia="ja-JP"/>
              </w:rPr>
              <w:t xml:space="preserve"> (63),</w:t>
            </w:r>
            <w:r w:rsidRPr="00A57996">
              <w:rPr>
                <w:rFonts w:eastAsia="MS Mincho"/>
                <w:lang w:eastAsia="ja-JP"/>
              </w:rPr>
              <w:t xml:space="preserve"> 165-173.</w:t>
            </w:r>
          </w:p>
        </w:tc>
      </w:tr>
    </w:tbl>
    <w:p w14:paraId="03306C45" w14:textId="77777777" w:rsidR="001F3288" w:rsidRPr="00C275BC" w:rsidRDefault="001F3288" w:rsidP="001F3288">
      <w:pPr>
        <w:spacing w:line="360" w:lineRule="auto"/>
        <w:ind w:firstLine="567"/>
        <w:rPr>
          <w:bCs/>
        </w:rPr>
      </w:pPr>
    </w:p>
    <w:p w14:paraId="73B636E1" w14:textId="77777777" w:rsidR="001F3288" w:rsidRPr="00C275BC" w:rsidRDefault="001F3288" w:rsidP="001F3288">
      <w:pPr>
        <w:spacing w:line="360" w:lineRule="auto"/>
        <w:ind w:firstLine="567"/>
        <w:rPr>
          <w:bCs/>
        </w:rPr>
      </w:pPr>
      <w:r w:rsidRPr="00C275BC">
        <w:rPr>
          <w:bCs/>
        </w:rPr>
        <w:t>В материалах различных конференций опубликовано 116 тезисов докладов.</w:t>
      </w:r>
    </w:p>
    <w:p w14:paraId="1D559013" w14:textId="77777777" w:rsidR="004B3ECA" w:rsidRDefault="004B3ECA"/>
    <w:sectPr w:rsidR="004B3ECA" w:rsidSect="001F32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XII Centar Regula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Frique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CC"/>
    <w:family w:val="roman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XXIICentarRegular">
    <w:charset w:val="CC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BE3"/>
    <w:multiLevelType w:val="hybridMultilevel"/>
    <w:tmpl w:val="7A8A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3BD"/>
    <w:multiLevelType w:val="hybridMultilevel"/>
    <w:tmpl w:val="E43670A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66C8C"/>
    <w:multiLevelType w:val="hybridMultilevel"/>
    <w:tmpl w:val="454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00070"/>
    <w:multiLevelType w:val="hybridMultilevel"/>
    <w:tmpl w:val="D2082FD4"/>
    <w:lvl w:ilvl="0" w:tplc="B6F0A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075C8"/>
    <w:multiLevelType w:val="hybridMultilevel"/>
    <w:tmpl w:val="72A45AF6"/>
    <w:lvl w:ilvl="0" w:tplc="A0185568">
      <w:start w:val="9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5E61"/>
    <w:multiLevelType w:val="hybridMultilevel"/>
    <w:tmpl w:val="30AC9368"/>
    <w:lvl w:ilvl="0" w:tplc="0E4CD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638E"/>
    <w:multiLevelType w:val="hybridMultilevel"/>
    <w:tmpl w:val="0CDA590C"/>
    <w:lvl w:ilvl="0" w:tplc="51AC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257FC"/>
    <w:multiLevelType w:val="hybridMultilevel"/>
    <w:tmpl w:val="8DA4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F71"/>
    <w:multiLevelType w:val="hybridMultilevel"/>
    <w:tmpl w:val="6D24666A"/>
    <w:lvl w:ilvl="0" w:tplc="C936A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F04D1"/>
    <w:multiLevelType w:val="hybridMultilevel"/>
    <w:tmpl w:val="CA5CB664"/>
    <w:lvl w:ilvl="0" w:tplc="80B2B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328"/>
    <w:multiLevelType w:val="hybridMultilevel"/>
    <w:tmpl w:val="E43670A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53952"/>
    <w:multiLevelType w:val="hybridMultilevel"/>
    <w:tmpl w:val="5F34A4A4"/>
    <w:lvl w:ilvl="0" w:tplc="F30CA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58B7"/>
    <w:multiLevelType w:val="hybridMultilevel"/>
    <w:tmpl w:val="396C4D5A"/>
    <w:lvl w:ilvl="0" w:tplc="1F54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4366"/>
    <w:multiLevelType w:val="hybridMultilevel"/>
    <w:tmpl w:val="D352B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64B11"/>
    <w:multiLevelType w:val="hybridMultilevel"/>
    <w:tmpl w:val="382C82F0"/>
    <w:lvl w:ilvl="0" w:tplc="EACC2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30794"/>
    <w:multiLevelType w:val="hybridMultilevel"/>
    <w:tmpl w:val="D9CE391A"/>
    <w:lvl w:ilvl="0" w:tplc="5D7A9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D040AF"/>
    <w:multiLevelType w:val="hybridMultilevel"/>
    <w:tmpl w:val="30AC9368"/>
    <w:lvl w:ilvl="0" w:tplc="0E4CD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A4E60"/>
    <w:multiLevelType w:val="hybridMultilevel"/>
    <w:tmpl w:val="ECC4CE8A"/>
    <w:lvl w:ilvl="0" w:tplc="DFC2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963"/>
    <w:multiLevelType w:val="hybridMultilevel"/>
    <w:tmpl w:val="46163C46"/>
    <w:lvl w:ilvl="0" w:tplc="E11E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A4E86"/>
    <w:multiLevelType w:val="hybridMultilevel"/>
    <w:tmpl w:val="8072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73E52"/>
    <w:multiLevelType w:val="hybridMultilevel"/>
    <w:tmpl w:val="FCD881FC"/>
    <w:lvl w:ilvl="0" w:tplc="95820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7172E"/>
    <w:multiLevelType w:val="hybridMultilevel"/>
    <w:tmpl w:val="EC621DF4"/>
    <w:lvl w:ilvl="0" w:tplc="A85C5D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8DE"/>
    <w:multiLevelType w:val="hybridMultilevel"/>
    <w:tmpl w:val="CDACF8B0"/>
    <w:lvl w:ilvl="0" w:tplc="E34EE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20BEC"/>
    <w:multiLevelType w:val="hybridMultilevel"/>
    <w:tmpl w:val="36D4D886"/>
    <w:lvl w:ilvl="0" w:tplc="16B8E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1E68"/>
    <w:multiLevelType w:val="hybridMultilevel"/>
    <w:tmpl w:val="6C661242"/>
    <w:lvl w:ilvl="0" w:tplc="07467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2F83"/>
    <w:multiLevelType w:val="hybridMultilevel"/>
    <w:tmpl w:val="C65EB896"/>
    <w:lvl w:ilvl="0" w:tplc="8C74D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C599A"/>
    <w:multiLevelType w:val="hybridMultilevel"/>
    <w:tmpl w:val="6B2269BA"/>
    <w:lvl w:ilvl="0" w:tplc="0D224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867DE"/>
    <w:multiLevelType w:val="hybridMultilevel"/>
    <w:tmpl w:val="EB9C802E"/>
    <w:lvl w:ilvl="0" w:tplc="0E4CD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0CD"/>
    <w:multiLevelType w:val="hybridMultilevel"/>
    <w:tmpl w:val="AD4A8388"/>
    <w:lvl w:ilvl="0" w:tplc="55DC3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C28D9"/>
    <w:multiLevelType w:val="hybridMultilevel"/>
    <w:tmpl w:val="A1FCB2E2"/>
    <w:lvl w:ilvl="0" w:tplc="28BC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3652"/>
    <w:multiLevelType w:val="hybridMultilevel"/>
    <w:tmpl w:val="57E8F236"/>
    <w:lvl w:ilvl="0" w:tplc="4CD88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F094C"/>
    <w:multiLevelType w:val="hybridMultilevel"/>
    <w:tmpl w:val="BB5406E4"/>
    <w:lvl w:ilvl="0" w:tplc="111CBB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47D25"/>
    <w:multiLevelType w:val="hybridMultilevel"/>
    <w:tmpl w:val="AAFE7C66"/>
    <w:lvl w:ilvl="0" w:tplc="56D0E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D3B1C"/>
    <w:multiLevelType w:val="hybridMultilevel"/>
    <w:tmpl w:val="B7BE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F30DD"/>
    <w:multiLevelType w:val="hybridMultilevel"/>
    <w:tmpl w:val="9190DCFA"/>
    <w:lvl w:ilvl="0" w:tplc="E904E4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30E58"/>
    <w:multiLevelType w:val="hybridMultilevel"/>
    <w:tmpl w:val="0854BE1E"/>
    <w:lvl w:ilvl="0" w:tplc="1370260A">
      <w:start w:val="9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3BF9"/>
    <w:multiLevelType w:val="hybridMultilevel"/>
    <w:tmpl w:val="1C181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92BE8"/>
    <w:multiLevelType w:val="hybridMultilevel"/>
    <w:tmpl w:val="369E9D3C"/>
    <w:lvl w:ilvl="0" w:tplc="0E4CD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279"/>
    <w:multiLevelType w:val="hybridMultilevel"/>
    <w:tmpl w:val="1C100A9A"/>
    <w:lvl w:ilvl="0" w:tplc="29389D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34551"/>
    <w:multiLevelType w:val="hybridMultilevel"/>
    <w:tmpl w:val="27B805A8"/>
    <w:lvl w:ilvl="0" w:tplc="2244F2D2">
      <w:start w:val="1"/>
      <w:numFmt w:val="decimal"/>
      <w:lvlText w:val="%1."/>
      <w:lvlJc w:val="left"/>
      <w:pPr>
        <w:ind w:left="728" w:hanging="6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3CD5"/>
    <w:multiLevelType w:val="hybridMultilevel"/>
    <w:tmpl w:val="F9B09902"/>
    <w:lvl w:ilvl="0" w:tplc="87C4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25501D"/>
    <w:multiLevelType w:val="hybridMultilevel"/>
    <w:tmpl w:val="59C6974C"/>
    <w:lvl w:ilvl="0" w:tplc="D70C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F214E"/>
    <w:multiLevelType w:val="hybridMultilevel"/>
    <w:tmpl w:val="DD104A6C"/>
    <w:lvl w:ilvl="0" w:tplc="0082C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82992"/>
    <w:multiLevelType w:val="hybridMultilevel"/>
    <w:tmpl w:val="0914875A"/>
    <w:lvl w:ilvl="0" w:tplc="B08C6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7B56"/>
    <w:multiLevelType w:val="hybridMultilevel"/>
    <w:tmpl w:val="EBEE909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5" w15:restartNumberingAfterBreak="0">
    <w:nsid w:val="7A667962"/>
    <w:multiLevelType w:val="hybridMultilevel"/>
    <w:tmpl w:val="E4367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A1337D"/>
    <w:multiLevelType w:val="hybridMultilevel"/>
    <w:tmpl w:val="E4367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1799359">
    <w:abstractNumId w:val="46"/>
  </w:num>
  <w:num w:numId="2" w16cid:durableId="2056151686">
    <w:abstractNumId w:val="15"/>
  </w:num>
  <w:num w:numId="3" w16cid:durableId="1869247259">
    <w:abstractNumId w:val="0"/>
  </w:num>
  <w:num w:numId="4" w16cid:durableId="423957468">
    <w:abstractNumId w:val="28"/>
  </w:num>
  <w:num w:numId="5" w16cid:durableId="255329292">
    <w:abstractNumId w:val="33"/>
  </w:num>
  <w:num w:numId="6" w16cid:durableId="2019500269">
    <w:abstractNumId w:val="3"/>
  </w:num>
  <w:num w:numId="7" w16cid:durableId="1855879896">
    <w:abstractNumId w:val="17"/>
  </w:num>
  <w:num w:numId="8" w16cid:durableId="149491402">
    <w:abstractNumId w:val="44"/>
  </w:num>
  <w:num w:numId="9" w16cid:durableId="406997151">
    <w:abstractNumId w:val="14"/>
  </w:num>
  <w:num w:numId="10" w16cid:durableId="1060246950">
    <w:abstractNumId w:val="25"/>
  </w:num>
  <w:num w:numId="11" w16cid:durableId="800004357">
    <w:abstractNumId w:val="43"/>
  </w:num>
  <w:num w:numId="12" w16cid:durableId="2063863714">
    <w:abstractNumId w:val="20"/>
  </w:num>
  <w:num w:numId="13" w16cid:durableId="1753772284">
    <w:abstractNumId w:val="18"/>
  </w:num>
  <w:num w:numId="14" w16cid:durableId="877543302">
    <w:abstractNumId w:val="41"/>
  </w:num>
  <w:num w:numId="15" w16cid:durableId="1024869533">
    <w:abstractNumId w:val="22"/>
  </w:num>
  <w:num w:numId="16" w16cid:durableId="1866019765">
    <w:abstractNumId w:val="36"/>
  </w:num>
  <w:num w:numId="17" w16cid:durableId="1944265842">
    <w:abstractNumId w:val="11"/>
  </w:num>
  <w:num w:numId="18" w16cid:durableId="1528713420">
    <w:abstractNumId w:val="29"/>
  </w:num>
  <w:num w:numId="19" w16cid:durableId="1845363737">
    <w:abstractNumId w:val="6"/>
  </w:num>
  <w:num w:numId="20" w16cid:durableId="1520702329">
    <w:abstractNumId w:val="12"/>
  </w:num>
  <w:num w:numId="21" w16cid:durableId="1047097389">
    <w:abstractNumId w:val="23"/>
  </w:num>
  <w:num w:numId="22" w16cid:durableId="1127160555">
    <w:abstractNumId w:val="26"/>
  </w:num>
  <w:num w:numId="23" w16cid:durableId="1871186243">
    <w:abstractNumId w:val="24"/>
  </w:num>
  <w:num w:numId="24" w16cid:durableId="2140680353">
    <w:abstractNumId w:val="35"/>
  </w:num>
  <w:num w:numId="25" w16cid:durableId="1508784951">
    <w:abstractNumId w:val="4"/>
  </w:num>
  <w:num w:numId="26" w16cid:durableId="1994287054">
    <w:abstractNumId w:val="38"/>
  </w:num>
  <w:num w:numId="27" w16cid:durableId="693573932">
    <w:abstractNumId w:val="13"/>
  </w:num>
  <w:num w:numId="28" w16cid:durableId="1898930796">
    <w:abstractNumId w:val="19"/>
  </w:num>
  <w:num w:numId="29" w16cid:durableId="243103124">
    <w:abstractNumId w:val="40"/>
  </w:num>
  <w:num w:numId="30" w16cid:durableId="87964178">
    <w:abstractNumId w:val="34"/>
  </w:num>
  <w:num w:numId="31" w16cid:durableId="2014985889">
    <w:abstractNumId w:val="42"/>
  </w:num>
  <w:num w:numId="32" w16cid:durableId="14200597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9432401">
    <w:abstractNumId w:val="30"/>
  </w:num>
  <w:num w:numId="34" w16cid:durableId="1904944312">
    <w:abstractNumId w:val="31"/>
  </w:num>
  <w:num w:numId="35" w16cid:durableId="1710106040">
    <w:abstractNumId w:val="21"/>
  </w:num>
  <w:num w:numId="36" w16cid:durableId="957297229">
    <w:abstractNumId w:val="9"/>
  </w:num>
  <w:num w:numId="37" w16cid:durableId="1699314101">
    <w:abstractNumId w:val="8"/>
  </w:num>
  <w:num w:numId="38" w16cid:durableId="1712533926">
    <w:abstractNumId w:val="32"/>
  </w:num>
  <w:num w:numId="39" w16cid:durableId="1834418828">
    <w:abstractNumId w:val="27"/>
  </w:num>
  <w:num w:numId="40" w16cid:durableId="1768387840">
    <w:abstractNumId w:val="5"/>
  </w:num>
  <w:num w:numId="41" w16cid:durableId="1203636994">
    <w:abstractNumId w:val="16"/>
  </w:num>
  <w:num w:numId="42" w16cid:durableId="1887519401">
    <w:abstractNumId w:val="7"/>
  </w:num>
  <w:num w:numId="43" w16cid:durableId="213741604">
    <w:abstractNumId w:val="45"/>
  </w:num>
  <w:num w:numId="44" w16cid:durableId="1393894407">
    <w:abstractNumId w:val="2"/>
  </w:num>
  <w:num w:numId="45" w16cid:durableId="1445075051">
    <w:abstractNumId w:val="1"/>
  </w:num>
  <w:num w:numId="46" w16cid:durableId="1909150364">
    <w:abstractNumId w:val="10"/>
  </w:num>
  <w:num w:numId="47" w16cid:durableId="19750204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88"/>
    <w:rsid w:val="00091D32"/>
    <w:rsid w:val="000E590C"/>
    <w:rsid w:val="001F3288"/>
    <w:rsid w:val="003B1394"/>
    <w:rsid w:val="003E5829"/>
    <w:rsid w:val="004057FD"/>
    <w:rsid w:val="004B3ECA"/>
    <w:rsid w:val="0077331E"/>
    <w:rsid w:val="00881A78"/>
    <w:rsid w:val="00BA54BD"/>
    <w:rsid w:val="00DB645F"/>
    <w:rsid w:val="00EC3F6A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5479"/>
  <w15:chartTrackingRefBased/>
  <w15:docId w15:val="{3BA55103-D9E9-4CB1-8055-7A822A95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F328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32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F32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1F328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F328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1F32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F328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1F3288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uiPriority w:val="59"/>
    <w:rsid w:val="001F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1F32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F3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F3288"/>
    <w:rPr>
      <w:vertAlign w:val="superscript"/>
    </w:rPr>
  </w:style>
  <w:style w:type="character" w:styleId="a7">
    <w:name w:val="Hyperlink"/>
    <w:uiPriority w:val="99"/>
    <w:rsid w:val="001F3288"/>
    <w:rPr>
      <w:color w:val="0000FF"/>
      <w:u w:val="single"/>
    </w:rPr>
  </w:style>
  <w:style w:type="character" w:styleId="a8">
    <w:name w:val="FollowedHyperlink"/>
    <w:uiPriority w:val="99"/>
    <w:rsid w:val="001F3288"/>
    <w:rPr>
      <w:color w:val="800080"/>
      <w:u w:val="single"/>
    </w:rPr>
  </w:style>
  <w:style w:type="paragraph" w:styleId="a9">
    <w:name w:val="Title"/>
    <w:aliases w:val="Название"/>
    <w:basedOn w:val="a"/>
    <w:link w:val="11"/>
    <w:qFormat/>
    <w:rsid w:val="001F3288"/>
    <w:pPr>
      <w:jc w:val="center"/>
    </w:pPr>
    <w:rPr>
      <w:b/>
      <w:bCs/>
      <w:lang w:val="x-none" w:eastAsia="x-none"/>
    </w:rPr>
  </w:style>
  <w:style w:type="character" w:customStyle="1" w:styleId="aa">
    <w:name w:val="Заголовок Знак"/>
    <w:basedOn w:val="a0"/>
    <w:rsid w:val="001F32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9"/>
    <w:rsid w:val="001F328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1">
    <w:name w:val="Знак Знак5"/>
    <w:rsid w:val="001F32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10">
    <w:name w:val="Знак Знак11"/>
    <w:rsid w:val="001F3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F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F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F32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F3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">
    <w:name w:val="Знак Знак8"/>
    <w:rsid w:val="001F32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qFormat/>
    <w:rsid w:val="001F3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1F3288"/>
    <w:pPr>
      <w:widowControl w:val="0"/>
      <w:ind w:left="720"/>
    </w:pPr>
    <w:rPr>
      <w:rFonts w:eastAsia="Calibri"/>
      <w:sz w:val="20"/>
      <w:szCs w:val="20"/>
    </w:rPr>
  </w:style>
  <w:style w:type="character" w:customStyle="1" w:styleId="TitleChar">
    <w:name w:val="Title Char"/>
    <w:locked/>
    <w:rsid w:val="001F328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f">
    <w:basedOn w:val="a"/>
    <w:next w:val="af0"/>
    <w:uiPriority w:val="99"/>
    <w:rsid w:val="001F3288"/>
    <w:pPr>
      <w:textAlignment w:val="top"/>
    </w:pPr>
  </w:style>
  <w:style w:type="character" w:customStyle="1" w:styleId="apple-style-span">
    <w:name w:val="apple-style-span"/>
    <w:rsid w:val="001F3288"/>
  </w:style>
  <w:style w:type="character" w:styleId="af1">
    <w:name w:val="Strong"/>
    <w:uiPriority w:val="22"/>
    <w:qFormat/>
    <w:rsid w:val="001F3288"/>
    <w:rPr>
      <w:b/>
      <w:bCs/>
    </w:rPr>
  </w:style>
  <w:style w:type="character" w:customStyle="1" w:styleId="apple-converted-space">
    <w:name w:val="apple-converted-space"/>
    <w:rsid w:val="001F3288"/>
  </w:style>
  <w:style w:type="character" w:customStyle="1" w:styleId="hps">
    <w:name w:val="hps"/>
    <w:rsid w:val="001F3288"/>
  </w:style>
  <w:style w:type="character" w:customStyle="1" w:styleId="21">
    <w:name w:val="Основной текст (2)_"/>
    <w:link w:val="22"/>
    <w:rsid w:val="001F328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3288"/>
    <w:pPr>
      <w:widowControl w:val="0"/>
      <w:shd w:val="clear" w:color="auto" w:fill="FFFFFF"/>
      <w:spacing w:before="300" w:after="30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0">
    <w:name w:val="A1"/>
    <w:rsid w:val="001F3288"/>
    <w:rPr>
      <w:i/>
      <w:iCs/>
      <w:color w:val="221E1F"/>
      <w:sz w:val="18"/>
      <w:szCs w:val="18"/>
    </w:rPr>
  </w:style>
  <w:style w:type="character" w:styleId="af2">
    <w:name w:val="Emphasis"/>
    <w:uiPriority w:val="20"/>
    <w:qFormat/>
    <w:rsid w:val="001F3288"/>
    <w:rPr>
      <w:i/>
      <w:iCs/>
    </w:rPr>
  </w:style>
  <w:style w:type="character" w:styleId="HTML">
    <w:name w:val="HTML Definition"/>
    <w:uiPriority w:val="99"/>
    <w:unhideWhenUsed/>
    <w:rsid w:val="001F3288"/>
    <w:rPr>
      <w:i w:val="0"/>
      <w:iCs w:val="0"/>
    </w:rPr>
  </w:style>
  <w:style w:type="character" w:customStyle="1" w:styleId="t1data1">
    <w:name w:val="t1data1"/>
    <w:rsid w:val="001F3288"/>
    <w:rPr>
      <w:rFonts w:ascii="Helvetica" w:hAnsi="Helvetica" w:cs="Helvetica" w:hint="default"/>
      <w:b/>
      <w:bCs/>
    </w:rPr>
  </w:style>
  <w:style w:type="paragraph" w:styleId="af3">
    <w:name w:val="List Paragraph"/>
    <w:basedOn w:val="a"/>
    <w:uiPriority w:val="34"/>
    <w:qFormat/>
    <w:rsid w:val="001F3288"/>
    <w:pPr>
      <w:ind w:left="720"/>
      <w:contextualSpacing/>
    </w:pPr>
  </w:style>
  <w:style w:type="character" w:customStyle="1" w:styleId="s3">
    <w:name w:val="s3"/>
    <w:rsid w:val="001F3288"/>
  </w:style>
  <w:style w:type="paragraph" w:customStyle="1" w:styleId="p2">
    <w:name w:val="p2"/>
    <w:basedOn w:val="a"/>
    <w:rsid w:val="001F3288"/>
    <w:pPr>
      <w:spacing w:before="100" w:beforeAutospacing="1" w:after="100" w:afterAutospacing="1"/>
    </w:pPr>
  </w:style>
  <w:style w:type="character" w:customStyle="1" w:styleId="s4">
    <w:name w:val="s4"/>
    <w:rsid w:val="001F3288"/>
  </w:style>
  <w:style w:type="character" w:customStyle="1" w:styleId="s2">
    <w:name w:val="s2"/>
    <w:rsid w:val="001F3288"/>
  </w:style>
  <w:style w:type="character" w:customStyle="1" w:styleId="s1">
    <w:name w:val="s1"/>
    <w:rsid w:val="001F3288"/>
  </w:style>
  <w:style w:type="character" w:customStyle="1" w:styleId="value">
    <w:name w:val="value"/>
    <w:rsid w:val="001F3288"/>
  </w:style>
  <w:style w:type="character" w:customStyle="1" w:styleId="A40">
    <w:name w:val="A4"/>
    <w:uiPriority w:val="99"/>
    <w:rsid w:val="001F3288"/>
    <w:rPr>
      <w:color w:val="000000"/>
      <w:sz w:val="11"/>
      <w:szCs w:val="11"/>
    </w:rPr>
  </w:style>
  <w:style w:type="paragraph" w:customStyle="1" w:styleId="210">
    <w:name w:val="Основной текст 21"/>
    <w:basedOn w:val="a"/>
    <w:rsid w:val="001F3288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af4">
    <w:name w:val="Body Text Indent"/>
    <w:aliases w:val="Основной текст 1,Нумерованный список !!,Надин стиль"/>
    <w:basedOn w:val="a"/>
    <w:link w:val="13"/>
    <w:uiPriority w:val="99"/>
    <w:rsid w:val="001F3288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rsid w:val="001F3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Основной текст 1 Знак,Нумерованный список !! Знак,Надин стиль Знак"/>
    <w:link w:val="af4"/>
    <w:uiPriority w:val="99"/>
    <w:rsid w:val="001F3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"/>
    <w:link w:val="af7"/>
    <w:qFormat/>
    <w:rsid w:val="001F3288"/>
    <w:pPr>
      <w:jc w:val="center"/>
    </w:pPr>
    <w:rPr>
      <w:b/>
      <w:sz w:val="20"/>
      <w:szCs w:val="20"/>
      <w:lang w:val="x-none" w:eastAsia="x-none"/>
    </w:rPr>
  </w:style>
  <w:style w:type="character" w:customStyle="1" w:styleId="af7">
    <w:name w:val="Подзаголовок Знак"/>
    <w:basedOn w:val="a0"/>
    <w:link w:val="af6"/>
    <w:rsid w:val="001F328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41">
    <w:name w:val="A4+1"/>
    <w:uiPriority w:val="99"/>
    <w:rsid w:val="001F3288"/>
    <w:rPr>
      <w:rFonts w:ascii="Arial Narrow" w:hAnsi="Arial Narrow" w:cs="Arial Narrow" w:hint="default"/>
      <w:color w:val="000000"/>
      <w:sz w:val="22"/>
      <w:szCs w:val="22"/>
    </w:rPr>
  </w:style>
  <w:style w:type="paragraph" w:styleId="af8">
    <w:name w:val="Balloon Text"/>
    <w:basedOn w:val="a"/>
    <w:link w:val="af9"/>
    <w:rsid w:val="001F3288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rsid w:val="001F32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A">
    <w:name w:val="Body A"/>
    <w:rsid w:val="001F32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A20">
    <w:name w:val="A2"/>
    <w:uiPriority w:val="99"/>
    <w:rsid w:val="001F3288"/>
    <w:rPr>
      <w:color w:val="000000"/>
      <w:sz w:val="20"/>
      <w:szCs w:val="20"/>
    </w:rPr>
  </w:style>
  <w:style w:type="paragraph" w:customStyle="1" w:styleId="14">
    <w:name w:val="Обычный1"/>
    <w:rsid w:val="001F32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u w:color="000000"/>
      <w:lang w:val="en-US" w:eastAsia="ru-RU"/>
    </w:rPr>
  </w:style>
  <w:style w:type="character" w:customStyle="1" w:styleId="A30">
    <w:name w:val="A3"/>
    <w:rsid w:val="001F3288"/>
    <w:rPr>
      <w:rFonts w:cs="Newton"/>
      <w:color w:val="000000"/>
      <w:sz w:val="14"/>
      <w:szCs w:val="14"/>
    </w:rPr>
  </w:style>
  <w:style w:type="paragraph" w:customStyle="1" w:styleId="afa">
    <w:name w:val="основной"/>
    <w:basedOn w:val="a"/>
    <w:rsid w:val="001F3288"/>
    <w:pPr>
      <w:suppressAutoHyphens/>
      <w:autoSpaceDE w:val="0"/>
      <w:autoSpaceDN w:val="0"/>
      <w:spacing w:line="360" w:lineRule="auto"/>
      <w:ind w:firstLine="567"/>
      <w:jc w:val="both"/>
    </w:pPr>
  </w:style>
  <w:style w:type="paragraph" w:styleId="afb">
    <w:name w:val="No Spacing"/>
    <w:link w:val="afc"/>
    <w:uiPriority w:val="1"/>
    <w:qFormat/>
    <w:rsid w:val="001F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shortcuts">
    <w:name w:val="yshortcuts"/>
    <w:rsid w:val="001F3288"/>
    <w:rPr>
      <w:rFonts w:ascii="Times New Roman" w:hAnsi="Times New Roman" w:cs="Times New Roman" w:hint="default"/>
      <w:snapToGrid w:val="0"/>
    </w:rPr>
  </w:style>
  <w:style w:type="paragraph" w:styleId="afd">
    <w:name w:val="Body Text"/>
    <w:basedOn w:val="a"/>
    <w:link w:val="afe"/>
    <w:rsid w:val="001F3288"/>
    <w:pPr>
      <w:spacing w:after="120"/>
    </w:pPr>
  </w:style>
  <w:style w:type="character" w:customStyle="1" w:styleId="afe">
    <w:name w:val="Основной текст Знак"/>
    <w:basedOn w:val="a0"/>
    <w:link w:val="afd"/>
    <w:rsid w:val="001F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F328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F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semiHidden/>
    <w:rsid w:val="001F3288"/>
    <w:pPr>
      <w:jc w:val="center"/>
    </w:pPr>
    <w:rPr>
      <w:szCs w:val="20"/>
    </w:rPr>
  </w:style>
  <w:style w:type="paragraph" w:customStyle="1" w:styleId="15">
    <w:name w:val="Абзац списка1"/>
    <w:basedOn w:val="a"/>
    <w:uiPriority w:val="34"/>
    <w:qFormat/>
    <w:rsid w:val="001F3288"/>
    <w:pPr>
      <w:widowControl w:val="0"/>
      <w:spacing w:after="200" w:line="276" w:lineRule="auto"/>
      <w:ind w:left="720"/>
    </w:pPr>
    <w:rPr>
      <w:sz w:val="20"/>
      <w:szCs w:val="20"/>
    </w:rPr>
  </w:style>
  <w:style w:type="character" w:customStyle="1" w:styleId="alt-edited">
    <w:name w:val="alt-edited"/>
    <w:rsid w:val="001F3288"/>
  </w:style>
  <w:style w:type="paragraph" w:customStyle="1" w:styleId="Pa428">
    <w:name w:val="Pa4+28"/>
    <w:basedOn w:val="a"/>
    <w:next w:val="a"/>
    <w:rsid w:val="001F3288"/>
    <w:pPr>
      <w:autoSpaceDE w:val="0"/>
      <w:autoSpaceDN w:val="0"/>
      <w:adjustRightInd w:val="0"/>
      <w:spacing w:line="221" w:lineRule="atLeast"/>
    </w:pPr>
    <w:rPr>
      <w:rFonts w:eastAsia="MS Mincho"/>
      <w:lang w:eastAsia="ja-JP"/>
    </w:rPr>
  </w:style>
  <w:style w:type="character" w:customStyle="1" w:styleId="bigtext">
    <w:name w:val="bigtext"/>
    <w:rsid w:val="001F3288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F3288"/>
    <w:pPr>
      <w:spacing w:before="100" w:beforeAutospacing="1" w:after="100" w:afterAutospacing="1"/>
    </w:pPr>
  </w:style>
  <w:style w:type="character" w:styleId="aff">
    <w:name w:val="annotation reference"/>
    <w:uiPriority w:val="99"/>
    <w:unhideWhenUsed/>
    <w:rsid w:val="001F328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1F328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1F3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link w:val="26"/>
    <w:locked/>
    <w:rsid w:val="001F3288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1F3288"/>
    <w:pPr>
      <w:widowControl w:val="0"/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1F3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0">
    <w:name w:val="A0"/>
    <w:rsid w:val="001F3288"/>
    <w:rPr>
      <w:rFonts w:cs="XXII Centar Regular"/>
      <w:color w:val="323299"/>
      <w:sz w:val="18"/>
      <w:szCs w:val="18"/>
    </w:rPr>
  </w:style>
  <w:style w:type="paragraph" w:customStyle="1" w:styleId="aff2">
    <w:name w:val="Знак Знак Знак Знак Знак Знак Знак Знак Знак Знак"/>
    <w:basedOn w:val="a"/>
    <w:rsid w:val="001F32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0">
    <w:name w:val="Pa0"/>
    <w:basedOn w:val="Default"/>
    <w:next w:val="Default"/>
    <w:rsid w:val="001F3288"/>
    <w:pPr>
      <w:spacing w:line="241" w:lineRule="atLeast"/>
    </w:pPr>
    <w:rPr>
      <w:rFonts w:ascii="AGFriquer" w:eastAsia="Times New Roman" w:hAnsi="AGFriquer"/>
      <w:color w:val="auto"/>
    </w:rPr>
  </w:style>
  <w:style w:type="character" w:customStyle="1" w:styleId="authorsname">
    <w:name w:val="authors__name"/>
    <w:rsid w:val="001F3288"/>
  </w:style>
  <w:style w:type="character" w:customStyle="1" w:styleId="WW8Num2z4">
    <w:name w:val="WW8Num2z4"/>
    <w:rsid w:val="001F3288"/>
  </w:style>
  <w:style w:type="character" w:customStyle="1" w:styleId="WW8Num4z3">
    <w:name w:val="WW8Num4z3"/>
    <w:rsid w:val="001F3288"/>
  </w:style>
  <w:style w:type="paragraph" w:styleId="aff3">
    <w:name w:val="Block Text"/>
    <w:basedOn w:val="a"/>
    <w:rsid w:val="001F3288"/>
    <w:pPr>
      <w:ind w:left="-360" w:right="535"/>
      <w:jc w:val="both"/>
    </w:pPr>
    <w:rPr>
      <w:rFonts w:eastAsia="SimSun"/>
      <w:sz w:val="28"/>
      <w:szCs w:val="28"/>
    </w:rPr>
  </w:style>
  <w:style w:type="character" w:styleId="HTML0">
    <w:name w:val="HTML Cite"/>
    <w:uiPriority w:val="99"/>
    <w:unhideWhenUsed/>
    <w:rsid w:val="001F3288"/>
    <w:rPr>
      <w:i/>
      <w:iCs/>
    </w:rPr>
  </w:style>
  <w:style w:type="paragraph" w:customStyle="1" w:styleId="TitleSlideLTUntertitel">
    <w:name w:val="Title Slide~LT~Untertitel"/>
    <w:uiPriority w:val="99"/>
    <w:rsid w:val="001F3288"/>
    <w:pPr>
      <w:autoSpaceDE w:val="0"/>
      <w:autoSpaceDN w:val="0"/>
      <w:adjustRightInd w:val="0"/>
      <w:spacing w:after="0" w:line="240" w:lineRule="auto"/>
      <w:jc w:val="center"/>
    </w:pPr>
    <w:rPr>
      <w:rFonts w:ascii="Arial" w:eastAsia="Microsoft YaHei" w:hAnsi="Arial" w:cs="Arial"/>
      <w:kern w:val="1"/>
      <w:sz w:val="64"/>
      <w:szCs w:val="64"/>
    </w:rPr>
  </w:style>
  <w:style w:type="paragraph" w:customStyle="1" w:styleId="Standard">
    <w:name w:val="Standard"/>
    <w:rsid w:val="001F32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16">
    <w:name w:val="Заголовок №1_"/>
    <w:locked/>
    <w:rsid w:val="001F32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lid-translation">
    <w:name w:val="tlid-translation"/>
    <w:rsid w:val="001F3288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1F3288"/>
  </w:style>
  <w:style w:type="character" w:customStyle="1" w:styleId="fontstyle01">
    <w:name w:val="fontstyle01"/>
    <w:rsid w:val="001F3288"/>
    <w:rPr>
      <w:rFonts w:ascii="Times New Roman" w:hAnsi="Times New Roman" w:cs="Times New Roman" w:hint="default"/>
      <w:b w:val="0"/>
      <w:bCs w:val="0"/>
      <w:i w:val="0"/>
      <w:iCs w:val="0"/>
      <w:color w:val="FFFFFF"/>
      <w:sz w:val="22"/>
      <w:szCs w:val="22"/>
    </w:rPr>
  </w:style>
  <w:style w:type="paragraph" w:customStyle="1" w:styleId="27">
    <w:name w:val="ГОСТ Заголовок 2 уровня"/>
    <w:next w:val="a"/>
    <w:uiPriority w:val="99"/>
    <w:qFormat/>
    <w:rsid w:val="001F3288"/>
    <w:pPr>
      <w:keepNext/>
      <w:keepLines/>
      <w:spacing w:before="480" w:after="240" w:line="240" w:lineRule="auto"/>
      <w:jc w:val="both"/>
    </w:pPr>
    <w:rPr>
      <w:rFonts w:ascii="Times New Roman" w:eastAsia="+mn-ea" w:hAnsi="Times New Roman" w:cs="Times New Roman"/>
      <w:b/>
      <w:sz w:val="32"/>
      <w:szCs w:val="20"/>
    </w:rPr>
  </w:style>
  <w:style w:type="paragraph" w:styleId="aff4">
    <w:name w:val="caption"/>
    <w:basedOn w:val="a"/>
    <w:next w:val="a"/>
    <w:uiPriority w:val="35"/>
    <w:unhideWhenUsed/>
    <w:qFormat/>
    <w:rsid w:val="001F3288"/>
    <w:pPr>
      <w:keepNext/>
      <w:keepLines/>
      <w:spacing w:after="200"/>
      <w:jc w:val="both"/>
    </w:pPr>
    <w:rPr>
      <w:rFonts w:eastAsia="Calibri"/>
      <w:b/>
      <w:color w:val="4F81BD"/>
      <w:sz w:val="18"/>
      <w:szCs w:val="20"/>
      <w:lang w:eastAsia="en-US"/>
    </w:rPr>
  </w:style>
  <w:style w:type="paragraph" w:customStyle="1" w:styleId="font0">
    <w:name w:val="font0"/>
    <w:basedOn w:val="a"/>
    <w:rsid w:val="001F328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1F328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F3288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F328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a"/>
    <w:rsid w:val="001F328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9">
    <w:name w:val="font9"/>
    <w:basedOn w:val="a"/>
    <w:rsid w:val="001F3288"/>
    <w:pPr>
      <w:spacing w:before="100" w:beforeAutospacing="1" w:after="100" w:afterAutospacing="1"/>
    </w:pPr>
    <w:rPr>
      <w:color w:val="0070C0"/>
    </w:rPr>
  </w:style>
  <w:style w:type="paragraph" w:customStyle="1" w:styleId="font10">
    <w:name w:val="font10"/>
    <w:basedOn w:val="a"/>
    <w:rsid w:val="001F3288"/>
    <w:pPr>
      <w:spacing w:before="100" w:beforeAutospacing="1" w:after="100" w:afterAutospacing="1"/>
    </w:pPr>
    <w:rPr>
      <w:i/>
      <w:iCs/>
      <w:color w:val="0070C0"/>
    </w:rPr>
  </w:style>
  <w:style w:type="paragraph" w:customStyle="1" w:styleId="font11">
    <w:name w:val="font11"/>
    <w:basedOn w:val="a"/>
    <w:rsid w:val="001F328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a"/>
    <w:rsid w:val="001F328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font13">
    <w:name w:val="font13"/>
    <w:basedOn w:val="a"/>
    <w:rsid w:val="001F3288"/>
    <w:pPr>
      <w:spacing w:before="100" w:beforeAutospacing="1" w:after="100" w:afterAutospacing="1"/>
    </w:pPr>
    <w:rPr>
      <w:color w:val="00B050"/>
    </w:rPr>
  </w:style>
  <w:style w:type="paragraph" w:customStyle="1" w:styleId="font14">
    <w:name w:val="font14"/>
    <w:basedOn w:val="a"/>
    <w:rsid w:val="001F328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font15">
    <w:name w:val="font15"/>
    <w:basedOn w:val="a"/>
    <w:rsid w:val="001F328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font16">
    <w:name w:val="font16"/>
    <w:basedOn w:val="a"/>
    <w:rsid w:val="001F328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7">
    <w:name w:val="font17"/>
    <w:basedOn w:val="a"/>
    <w:rsid w:val="001F3288"/>
    <w:pPr>
      <w:spacing w:before="100" w:beforeAutospacing="1" w:after="100" w:afterAutospacing="1"/>
    </w:pPr>
    <w:rPr>
      <w:color w:val="943634"/>
    </w:rPr>
  </w:style>
  <w:style w:type="paragraph" w:customStyle="1" w:styleId="font18">
    <w:name w:val="font18"/>
    <w:basedOn w:val="a"/>
    <w:rsid w:val="001F3288"/>
    <w:pPr>
      <w:spacing w:before="100" w:beforeAutospacing="1" w:after="100" w:afterAutospacing="1"/>
    </w:pPr>
    <w:rPr>
      <w:color w:val="7030A0"/>
    </w:rPr>
  </w:style>
  <w:style w:type="paragraph" w:customStyle="1" w:styleId="font19">
    <w:name w:val="font19"/>
    <w:basedOn w:val="a"/>
    <w:rsid w:val="001F3288"/>
    <w:pPr>
      <w:spacing w:before="100" w:beforeAutospacing="1" w:after="100" w:afterAutospacing="1"/>
    </w:pPr>
    <w:rPr>
      <w:i/>
      <w:iCs/>
      <w:color w:val="7030A0"/>
    </w:rPr>
  </w:style>
  <w:style w:type="paragraph" w:customStyle="1" w:styleId="font20">
    <w:name w:val="font20"/>
    <w:basedOn w:val="a"/>
    <w:rsid w:val="001F3288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font21">
    <w:name w:val="font21"/>
    <w:basedOn w:val="a"/>
    <w:rsid w:val="001F3288"/>
    <w:pPr>
      <w:spacing w:before="100" w:beforeAutospacing="1" w:after="100" w:afterAutospacing="1"/>
    </w:pPr>
    <w:rPr>
      <w:color w:val="4F6228"/>
    </w:rPr>
  </w:style>
  <w:style w:type="paragraph" w:customStyle="1" w:styleId="font22">
    <w:name w:val="font22"/>
    <w:basedOn w:val="a"/>
    <w:rsid w:val="001F3288"/>
    <w:pPr>
      <w:spacing w:before="100" w:beforeAutospacing="1" w:after="100" w:afterAutospacing="1"/>
    </w:pPr>
    <w:rPr>
      <w:i/>
      <w:iCs/>
      <w:color w:val="4F6228"/>
    </w:rPr>
  </w:style>
  <w:style w:type="paragraph" w:customStyle="1" w:styleId="font23">
    <w:name w:val="font23"/>
    <w:basedOn w:val="a"/>
    <w:rsid w:val="001F3288"/>
    <w:pPr>
      <w:spacing w:before="100" w:beforeAutospacing="1" w:after="100" w:afterAutospacing="1"/>
    </w:pPr>
    <w:rPr>
      <w:b/>
      <w:bCs/>
      <w:color w:val="4F6228"/>
    </w:rPr>
  </w:style>
  <w:style w:type="paragraph" w:customStyle="1" w:styleId="font24">
    <w:name w:val="font24"/>
    <w:basedOn w:val="a"/>
    <w:rsid w:val="001F3288"/>
    <w:pPr>
      <w:spacing w:before="100" w:beforeAutospacing="1" w:after="100" w:afterAutospacing="1"/>
    </w:pPr>
    <w:rPr>
      <w:color w:val="215868"/>
    </w:rPr>
  </w:style>
  <w:style w:type="paragraph" w:customStyle="1" w:styleId="font25">
    <w:name w:val="font25"/>
    <w:basedOn w:val="a"/>
    <w:rsid w:val="001F3288"/>
    <w:pPr>
      <w:spacing w:before="100" w:beforeAutospacing="1" w:after="100" w:afterAutospacing="1"/>
    </w:pPr>
    <w:rPr>
      <w:i/>
      <w:iCs/>
      <w:color w:val="215868"/>
    </w:rPr>
  </w:style>
  <w:style w:type="paragraph" w:customStyle="1" w:styleId="font26">
    <w:name w:val="font26"/>
    <w:basedOn w:val="a"/>
    <w:rsid w:val="001F3288"/>
    <w:pPr>
      <w:spacing w:before="100" w:beforeAutospacing="1" w:after="100" w:afterAutospacing="1"/>
    </w:pPr>
    <w:rPr>
      <w:b/>
      <w:bCs/>
      <w:color w:val="215868"/>
    </w:rPr>
  </w:style>
  <w:style w:type="paragraph" w:customStyle="1" w:styleId="font27">
    <w:name w:val="font27"/>
    <w:basedOn w:val="a"/>
    <w:rsid w:val="001F3288"/>
    <w:pPr>
      <w:spacing w:before="100" w:beforeAutospacing="1" w:after="100" w:afterAutospacing="1"/>
    </w:pPr>
    <w:rPr>
      <w:i/>
      <w:iCs/>
      <w:color w:val="943634"/>
    </w:rPr>
  </w:style>
  <w:style w:type="paragraph" w:customStyle="1" w:styleId="font28">
    <w:name w:val="font28"/>
    <w:basedOn w:val="a"/>
    <w:rsid w:val="001F3288"/>
    <w:pPr>
      <w:spacing w:before="100" w:beforeAutospacing="1" w:after="100" w:afterAutospacing="1"/>
    </w:pPr>
    <w:rPr>
      <w:color w:val="0070C0"/>
    </w:rPr>
  </w:style>
  <w:style w:type="paragraph" w:customStyle="1" w:styleId="font29">
    <w:name w:val="font29"/>
    <w:basedOn w:val="a"/>
    <w:rsid w:val="001F3288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1F328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1F328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66">
    <w:name w:val="xl66"/>
    <w:basedOn w:val="a"/>
    <w:rsid w:val="001F32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F3288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1F3288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69">
    <w:name w:val="xl69"/>
    <w:basedOn w:val="a"/>
    <w:rsid w:val="001F3288"/>
    <w:pP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70">
    <w:name w:val="xl70"/>
    <w:basedOn w:val="a"/>
    <w:rsid w:val="001F3288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71">
    <w:name w:val="xl71"/>
    <w:basedOn w:val="a"/>
    <w:rsid w:val="001F3288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1F3288"/>
    <w:pPr>
      <w:spacing w:before="100" w:beforeAutospacing="1" w:after="100" w:afterAutospacing="1"/>
      <w:textAlignment w:val="center"/>
    </w:pPr>
    <w:rPr>
      <w:color w:val="943634"/>
    </w:rPr>
  </w:style>
  <w:style w:type="paragraph" w:customStyle="1" w:styleId="xl73">
    <w:name w:val="xl73"/>
    <w:basedOn w:val="a"/>
    <w:rsid w:val="001F3288"/>
    <w:pP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74">
    <w:name w:val="xl74"/>
    <w:basedOn w:val="a"/>
    <w:rsid w:val="001F3288"/>
    <w:pPr>
      <w:spacing w:before="100" w:beforeAutospacing="1" w:after="100" w:afterAutospacing="1"/>
      <w:textAlignment w:val="center"/>
    </w:pPr>
    <w:rPr>
      <w:color w:val="2A2D35"/>
    </w:rPr>
  </w:style>
  <w:style w:type="paragraph" w:customStyle="1" w:styleId="xl75">
    <w:name w:val="xl75"/>
    <w:basedOn w:val="a"/>
    <w:rsid w:val="001F3288"/>
    <w:pPr>
      <w:spacing w:before="100" w:beforeAutospacing="1" w:after="100" w:afterAutospacing="1"/>
      <w:textAlignment w:val="center"/>
    </w:pPr>
    <w:rPr>
      <w:color w:val="4F6228"/>
    </w:rPr>
  </w:style>
  <w:style w:type="paragraph" w:customStyle="1" w:styleId="xl76">
    <w:name w:val="xl76"/>
    <w:basedOn w:val="a"/>
    <w:rsid w:val="001F3288"/>
    <w:pPr>
      <w:spacing w:before="100" w:beforeAutospacing="1" w:after="100" w:afterAutospacing="1"/>
      <w:jc w:val="both"/>
      <w:textAlignment w:val="center"/>
    </w:pPr>
    <w:rPr>
      <w:color w:val="0070C0"/>
    </w:rPr>
  </w:style>
  <w:style w:type="paragraph" w:customStyle="1" w:styleId="xl77">
    <w:name w:val="xl77"/>
    <w:basedOn w:val="a"/>
    <w:rsid w:val="001F3288"/>
    <w:pPr>
      <w:spacing w:before="100" w:beforeAutospacing="1" w:after="100" w:afterAutospacing="1"/>
      <w:textAlignment w:val="center"/>
    </w:pPr>
    <w:rPr>
      <w:color w:val="215868"/>
    </w:rPr>
  </w:style>
  <w:style w:type="paragraph" w:customStyle="1" w:styleId="xl78">
    <w:name w:val="xl78"/>
    <w:basedOn w:val="a"/>
    <w:rsid w:val="001F3288"/>
    <w:pPr>
      <w:spacing w:before="100" w:beforeAutospacing="1" w:after="100" w:afterAutospacing="1"/>
      <w:jc w:val="both"/>
      <w:textAlignment w:val="center"/>
    </w:pPr>
    <w:rPr>
      <w:color w:val="215868"/>
    </w:rPr>
  </w:style>
  <w:style w:type="paragraph" w:customStyle="1" w:styleId="xl79">
    <w:name w:val="xl79"/>
    <w:basedOn w:val="a"/>
    <w:rsid w:val="001F3288"/>
    <w:pPr>
      <w:spacing w:before="100" w:beforeAutospacing="1" w:after="100" w:afterAutospacing="1"/>
    </w:pPr>
  </w:style>
  <w:style w:type="paragraph" w:customStyle="1" w:styleId="xl80">
    <w:name w:val="xl80"/>
    <w:basedOn w:val="a"/>
    <w:rsid w:val="001F3288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81">
    <w:name w:val="xl81"/>
    <w:basedOn w:val="a"/>
    <w:rsid w:val="001F3288"/>
    <w:pP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F3288"/>
    <w:pPr>
      <w:shd w:val="clear" w:color="000000" w:fill="EEECE1"/>
      <w:spacing w:before="100" w:beforeAutospacing="1" w:after="100" w:afterAutospacing="1"/>
    </w:pPr>
  </w:style>
  <w:style w:type="paragraph" w:customStyle="1" w:styleId="xl83">
    <w:name w:val="xl83"/>
    <w:basedOn w:val="a"/>
    <w:rsid w:val="001F3288"/>
    <w:pPr>
      <w:shd w:val="clear" w:color="000000" w:fill="EEECE1"/>
      <w:spacing w:before="100" w:beforeAutospacing="1" w:after="100" w:afterAutospacing="1"/>
      <w:jc w:val="both"/>
      <w:textAlignment w:val="center"/>
    </w:pPr>
    <w:rPr>
      <w:color w:val="00B050"/>
    </w:rPr>
  </w:style>
  <w:style w:type="paragraph" w:customStyle="1" w:styleId="xl84">
    <w:name w:val="xl84"/>
    <w:basedOn w:val="a"/>
    <w:rsid w:val="001F3288"/>
    <w:pPr>
      <w:shd w:val="clear" w:color="000000" w:fill="EEECE1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85">
    <w:name w:val="xl85"/>
    <w:basedOn w:val="a"/>
    <w:rsid w:val="001F3288"/>
    <w:pP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1F3288"/>
    <w:pP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7">
    <w:name w:val="xl87"/>
    <w:basedOn w:val="a"/>
    <w:rsid w:val="001F3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1F3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1F3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1F3288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1F328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a"/>
    <w:rsid w:val="001F3288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a"/>
    <w:rsid w:val="001F3288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1F3288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F328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01">
    <w:name w:val="01"/>
    <w:basedOn w:val="a"/>
    <w:rsid w:val="001F3288"/>
    <w:pPr>
      <w:spacing w:before="100" w:beforeAutospacing="1" w:after="100" w:afterAutospacing="1"/>
    </w:pPr>
  </w:style>
  <w:style w:type="character" w:customStyle="1" w:styleId="sourcetitle">
    <w:name w:val="sourcetitle"/>
    <w:rsid w:val="001F3288"/>
  </w:style>
  <w:style w:type="character" w:customStyle="1" w:styleId="tlid-translationtranslation">
    <w:name w:val="tlid-translation translation"/>
    <w:rsid w:val="001F3288"/>
  </w:style>
  <w:style w:type="character" w:customStyle="1" w:styleId="type">
    <w:name w:val="type"/>
    <w:rsid w:val="001F3288"/>
  </w:style>
  <w:style w:type="character" w:customStyle="1" w:styleId="isbn">
    <w:name w:val="isbn"/>
    <w:rsid w:val="001F3288"/>
  </w:style>
  <w:style w:type="character" w:customStyle="1" w:styleId="chapter-number">
    <w:name w:val="chapter-number"/>
    <w:rsid w:val="001F3288"/>
  </w:style>
  <w:style w:type="character" w:customStyle="1" w:styleId="product-banner-author">
    <w:name w:val="product-banner-author"/>
    <w:rsid w:val="001F3288"/>
  </w:style>
  <w:style w:type="character" w:customStyle="1" w:styleId="product-banner-author-name">
    <w:name w:val="product-banner-author-name"/>
    <w:rsid w:val="001F3288"/>
  </w:style>
  <w:style w:type="character" w:customStyle="1" w:styleId="display-label">
    <w:name w:val="display-label"/>
    <w:rsid w:val="001F3288"/>
  </w:style>
  <w:style w:type="character" w:customStyle="1" w:styleId="product-ryt-detail">
    <w:name w:val="product-ryt-detail"/>
    <w:rsid w:val="001F3288"/>
  </w:style>
  <w:style w:type="paragraph" w:customStyle="1" w:styleId="28">
    <w:name w:val="Абзац списка2"/>
    <w:basedOn w:val="a"/>
    <w:rsid w:val="001F3288"/>
    <w:pPr>
      <w:widowControl w:val="0"/>
      <w:ind w:left="720"/>
    </w:pPr>
    <w:rPr>
      <w:rFonts w:eastAsia="Calibri"/>
      <w:sz w:val="20"/>
      <w:szCs w:val="20"/>
    </w:rPr>
  </w:style>
  <w:style w:type="character" w:customStyle="1" w:styleId="title-text">
    <w:name w:val="title-text"/>
    <w:rsid w:val="001F3288"/>
  </w:style>
  <w:style w:type="character" w:customStyle="1" w:styleId="textsurname">
    <w:name w:val="text surname"/>
    <w:rsid w:val="001F3288"/>
  </w:style>
  <w:style w:type="character" w:customStyle="1" w:styleId="menug">
    <w:name w:val="menug"/>
    <w:rsid w:val="001F3288"/>
  </w:style>
  <w:style w:type="character" w:customStyle="1" w:styleId="jlqj4b">
    <w:name w:val="jlqj4b"/>
    <w:rsid w:val="001F3288"/>
  </w:style>
  <w:style w:type="character" w:customStyle="1" w:styleId="afc">
    <w:name w:val="Без интервала Знак"/>
    <w:link w:val="afb"/>
    <w:uiPriority w:val="1"/>
    <w:rsid w:val="001F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1F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Готтман Ирина Альбертовна</dc:creator>
  <cp:keywords/>
  <dc:description/>
  <cp:lastModifiedBy>Готтман Ирина Альбертовна</cp:lastModifiedBy>
  <cp:revision>3</cp:revision>
  <dcterms:created xsi:type="dcterms:W3CDTF">2022-07-11T14:13:00Z</dcterms:created>
  <dcterms:modified xsi:type="dcterms:W3CDTF">2022-07-11T14:21:00Z</dcterms:modified>
</cp:coreProperties>
</file>