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5B" w:rsidRDefault="00C1155B" w:rsidP="00C1155B">
      <w:pPr>
        <w:spacing w:line="360" w:lineRule="auto"/>
        <w:ind w:firstLine="567"/>
        <w:jc w:val="center"/>
      </w:pPr>
      <w:r>
        <w:t>Публикации лаборатории, 2015</w:t>
      </w:r>
    </w:p>
    <w:p w:rsidR="00C1155B" w:rsidRPr="006341CB" w:rsidRDefault="00C1155B" w:rsidP="00C1155B">
      <w:pPr>
        <w:spacing w:line="360" w:lineRule="auto"/>
        <w:ind w:firstLine="567"/>
        <w:jc w:val="both"/>
        <w:rPr>
          <w:iCs/>
        </w:rPr>
      </w:pPr>
      <w:r>
        <w:rPr>
          <w:iCs/>
        </w:rPr>
        <w:t xml:space="preserve">1. </w:t>
      </w:r>
      <w:r w:rsidRPr="000B20D4">
        <w:rPr>
          <w:iCs/>
        </w:rPr>
        <w:t xml:space="preserve">Анфимов А.Л. Микрофауна известняков </w:t>
      </w:r>
      <w:proofErr w:type="spellStart"/>
      <w:r w:rsidRPr="000B20D4">
        <w:rPr>
          <w:iCs/>
        </w:rPr>
        <w:t>губинского</w:t>
      </w:r>
      <w:proofErr w:type="spellEnd"/>
      <w:r w:rsidRPr="000B20D4">
        <w:rPr>
          <w:iCs/>
        </w:rPr>
        <w:t xml:space="preserve"> горизонта в разрезе «Покровское» Артемовского района Свердловской области. // Ежегодник-2014. Тр. ИГГ УрО РАН, вып. 162. 2015. С. 3-7.</w:t>
      </w:r>
    </w:p>
    <w:p w:rsidR="00C1155B" w:rsidRPr="006341CB" w:rsidRDefault="00C1155B" w:rsidP="00C1155B">
      <w:pPr>
        <w:pStyle w:val="af5"/>
        <w:spacing w:line="360" w:lineRule="auto"/>
        <w:jc w:val="both"/>
        <w:rPr>
          <w:sz w:val="24"/>
        </w:rPr>
      </w:pPr>
      <w:r>
        <w:rPr>
          <w:iCs/>
          <w:sz w:val="24"/>
        </w:rPr>
        <w:t xml:space="preserve">2. </w:t>
      </w:r>
      <w:r w:rsidRPr="006341CB">
        <w:rPr>
          <w:iCs/>
          <w:sz w:val="24"/>
        </w:rPr>
        <w:t>Анфимов А.Л.</w:t>
      </w:r>
      <w:r w:rsidRPr="006341CB">
        <w:rPr>
          <w:sz w:val="24"/>
        </w:rPr>
        <w:t xml:space="preserve"> Этапы развития известковых водорослей девона на Урале // Литосфера, 2015. № 3. С. 57-68.</w:t>
      </w:r>
    </w:p>
    <w:p w:rsidR="00C1155B" w:rsidRPr="006341CB" w:rsidRDefault="00C1155B" w:rsidP="00C1155B">
      <w:pPr>
        <w:spacing w:line="360" w:lineRule="auto"/>
        <w:ind w:firstLine="567"/>
        <w:jc w:val="both"/>
      </w:pPr>
      <w:r>
        <w:rPr>
          <w:iCs/>
        </w:rPr>
        <w:t xml:space="preserve">3. </w:t>
      </w:r>
      <w:r w:rsidRPr="006341CB">
        <w:rPr>
          <w:iCs/>
        </w:rPr>
        <w:t>Анфимов А.Л., Сорока</w:t>
      </w:r>
      <w:r>
        <w:rPr>
          <w:iCs/>
        </w:rPr>
        <w:t xml:space="preserve"> </w:t>
      </w:r>
      <w:r w:rsidRPr="006341CB">
        <w:rPr>
          <w:iCs/>
        </w:rPr>
        <w:t>Е.И..</w:t>
      </w:r>
      <w:r w:rsidRPr="006341CB">
        <w:t xml:space="preserve"> Литолого-фациальные особенности </w:t>
      </w:r>
      <w:proofErr w:type="spellStart"/>
      <w:r w:rsidRPr="006341CB">
        <w:t>бемитсодержащих</w:t>
      </w:r>
      <w:proofErr w:type="spellEnd"/>
      <w:r w:rsidRPr="006341CB">
        <w:t xml:space="preserve"> известняков </w:t>
      </w:r>
      <w:proofErr w:type="spellStart"/>
      <w:r w:rsidRPr="006341CB">
        <w:t>надрудной</w:t>
      </w:r>
      <w:proofErr w:type="spellEnd"/>
      <w:r w:rsidRPr="006341CB">
        <w:t xml:space="preserve"> толщи </w:t>
      </w:r>
      <w:proofErr w:type="spellStart"/>
      <w:r w:rsidRPr="006341CB">
        <w:t>Североуральского</w:t>
      </w:r>
      <w:proofErr w:type="spellEnd"/>
      <w:r w:rsidRPr="006341CB">
        <w:t xml:space="preserve"> бокситового рудника // Литология и полезные ископаемые, 2015, № 3. С. 3-8.</w:t>
      </w:r>
    </w:p>
    <w:p w:rsidR="00C1155B" w:rsidRDefault="00C1155B" w:rsidP="00C1155B">
      <w:pPr>
        <w:spacing w:line="360" w:lineRule="auto"/>
        <w:ind w:firstLine="567"/>
        <w:jc w:val="both"/>
      </w:pPr>
      <w:r>
        <w:rPr>
          <w:iCs/>
        </w:rPr>
        <w:t xml:space="preserve">4. </w:t>
      </w:r>
      <w:r w:rsidRPr="006341CB">
        <w:rPr>
          <w:iCs/>
        </w:rPr>
        <w:t>Анфимов А.Л., Сорока</w:t>
      </w:r>
      <w:r>
        <w:rPr>
          <w:iCs/>
        </w:rPr>
        <w:t xml:space="preserve"> </w:t>
      </w:r>
      <w:r w:rsidRPr="006341CB">
        <w:rPr>
          <w:iCs/>
        </w:rPr>
        <w:t>Е.И., Лещев</w:t>
      </w:r>
      <w:r>
        <w:rPr>
          <w:iCs/>
        </w:rPr>
        <w:t xml:space="preserve"> </w:t>
      </w:r>
      <w:r w:rsidRPr="006341CB">
        <w:rPr>
          <w:iCs/>
        </w:rPr>
        <w:t>Н.В.</w:t>
      </w:r>
      <w:r w:rsidRPr="006341CB">
        <w:t xml:space="preserve"> Новые данные о фораминиферах в рудовмещающей толще </w:t>
      </w:r>
      <w:proofErr w:type="spellStart"/>
      <w:r w:rsidRPr="006341CB">
        <w:t>Сафьяновского</w:t>
      </w:r>
      <w:proofErr w:type="spellEnd"/>
      <w:r w:rsidRPr="006341CB">
        <w:t xml:space="preserve"> </w:t>
      </w:r>
      <w:proofErr w:type="spellStart"/>
      <w:r w:rsidRPr="006341CB">
        <w:t>медноколчеданного</w:t>
      </w:r>
      <w:proofErr w:type="spellEnd"/>
      <w:r w:rsidRPr="006341CB">
        <w:t xml:space="preserve"> месторождения (Средний Урал) // Бюлл. </w:t>
      </w:r>
      <w:proofErr w:type="spellStart"/>
      <w:r w:rsidRPr="006341CB">
        <w:t>Моск</w:t>
      </w:r>
      <w:proofErr w:type="spellEnd"/>
      <w:r w:rsidRPr="006341CB">
        <w:t xml:space="preserve">. </w:t>
      </w:r>
      <w:proofErr w:type="spellStart"/>
      <w:r w:rsidRPr="006341CB">
        <w:t>об-ва</w:t>
      </w:r>
      <w:proofErr w:type="spellEnd"/>
      <w:r w:rsidRPr="006341CB">
        <w:t xml:space="preserve"> испытателей природы. Отд. геол. 2015. Т. 90, вып. 3. С. 23-26</w:t>
      </w:r>
      <w:r>
        <w:t>.</w:t>
      </w:r>
    </w:p>
    <w:p w:rsidR="00C1155B" w:rsidRDefault="00C1155B" w:rsidP="00C1155B">
      <w:pPr>
        <w:spacing w:line="360" w:lineRule="auto"/>
        <w:ind w:firstLine="567"/>
        <w:jc w:val="both"/>
      </w:pPr>
      <w:r>
        <w:rPr>
          <w:iCs/>
        </w:rPr>
        <w:t xml:space="preserve">5. </w:t>
      </w:r>
      <w:r w:rsidRPr="00337EFD">
        <w:rPr>
          <w:iCs/>
        </w:rPr>
        <w:t xml:space="preserve">Бочкарев В.С., </w:t>
      </w:r>
      <w:proofErr w:type="spellStart"/>
      <w:r w:rsidRPr="00337EFD">
        <w:rPr>
          <w:b/>
          <w:bCs/>
          <w:iCs/>
        </w:rPr>
        <w:t>Чувашов</w:t>
      </w:r>
      <w:proofErr w:type="spellEnd"/>
      <w:r w:rsidRPr="00337EFD">
        <w:rPr>
          <w:b/>
          <w:bCs/>
          <w:iCs/>
        </w:rPr>
        <w:t xml:space="preserve"> Б.И</w:t>
      </w:r>
      <w:r w:rsidRPr="00337EFD">
        <w:t xml:space="preserve">. Особенности пульсации Земли в </w:t>
      </w:r>
      <w:proofErr w:type="spellStart"/>
      <w:r w:rsidRPr="00337EFD">
        <w:t>фанерозойское</w:t>
      </w:r>
      <w:proofErr w:type="spellEnd"/>
      <w:r w:rsidRPr="00337EFD">
        <w:t xml:space="preserve"> время // Горные ведомости, 2015. № 3 (130). С. 6-13. </w:t>
      </w:r>
    </w:p>
    <w:p w:rsidR="00C1155B" w:rsidRDefault="00C1155B" w:rsidP="00C1155B">
      <w:pPr>
        <w:pStyle w:val="western"/>
        <w:spacing w:before="0" w:beforeAutospacing="0" w:line="360" w:lineRule="auto"/>
        <w:ind w:firstLine="567"/>
        <w:jc w:val="both"/>
        <w:rPr>
          <w:iCs/>
        </w:rPr>
      </w:pPr>
      <w:r>
        <w:rPr>
          <w:iCs/>
        </w:rPr>
        <w:t xml:space="preserve">6. </w:t>
      </w:r>
      <w:r w:rsidRPr="00DE595C">
        <w:rPr>
          <w:iCs/>
        </w:rPr>
        <w:t xml:space="preserve">Васильева О.Н. О возрасте тавдинской свиты в Тургайском прогибе // Ежегодник-2014. </w:t>
      </w:r>
      <w:r w:rsidRPr="005D116E">
        <w:rPr>
          <w:iCs/>
        </w:rPr>
        <w:t>Тр. ИГГ УрО РАН. Вып. 162. 2015. С. 8-20.</w:t>
      </w:r>
    </w:p>
    <w:p w:rsidR="00C1155B" w:rsidRPr="006341CB" w:rsidRDefault="00C1155B" w:rsidP="00C1155B">
      <w:pPr>
        <w:spacing w:line="360" w:lineRule="auto"/>
        <w:ind w:firstLine="567"/>
        <w:jc w:val="both"/>
      </w:pPr>
      <w:r>
        <w:t xml:space="preserve">7. </w:t>
      </w:r>
      <w:r w:rsidRPr="006341CB">
        <w:t>Иванова Р.М</w:t>
      </w:r>
      <w:r w:rsidRPr="006341CB">
        <w:rPr>
          <w:b/>
        </w:rPr>
        <w:t xml:space="preserve">. </w:t>
      </w:r>
      <w:r w:rsidRPr="006341CB">
        <w:t xml:space="preserve">Биостратиграфическая роль и эволюция </w:t>
      </w:r>
      <w:proofErr w:type="spellStart"/>
      <w:r w:rsidRPr="006341CB">
        <w:t>эофузулинин</w:t>
      </w:r>
      <w:proofErr w:type="spellEnd"/>
      <w:r w:rsidRPr="006341CB">
        <w:t xml:space="preserve"> в среднем карбоне Урала // Современная микропалеонтология. Тр. </w:t>
      </w:r>
      <w:r w:rsidRPr="006341CB">
        <w:rPr>
          <w:lang w:val="en-US"/>
        </w:rPr>
        <w:t>XVI</w:t>
      </w:r>
      <w:r w:rsidRPr="006341CB">
        <w:t xml:space="preserve"> Всероссийского микропалеонтологического совещания. Калининград: БФУ им. И. Канта, 2015. С.213-216.</w:t>
      </w:r>
    </w:p>
    <w:p w:rsidR="00C1155B" w:rsidRPr="006341CB" w:rsidRDefault="00C1155B" w:rsidP="00C1155B">
      <w:pPr>
        <w:spacing w:line="360" w:lineRule="auto"/>
        <w:ind w:firstLine="567"/>
        <w:jc w:val="both"/>
      </w:pPr>
      <w:r>
        <w:t xml:space="preserve">8. </w:t>
      </w:r>
      <w:r w:rsidRPr="006341CB">
        <w:t xml:space="preserve">Иванова Р.М. </w:t>
      </w:r>
      <w:proofErr w:type="spellStart"/>
      <w:r w:rsidRPr="006341CB">
        <w:t>Позднемосковские</w:t>
      </w:r>
      <w:proofErr w:type="spellEnd"/>
      <w:r w:rsidRPr="006341CB">
        <w:t xml:space="preserve"> водоросли среднего карбона южной части </w:t>
      </w:r>
      <w:proofErr w:type="spellStart"/>
      <w:r w:rsidRPr="006341CB">
        <w:t>Предуральского</w:t>
      </w:r>
      <w:proofErr w:type="spellEnd"/>
      <w:r w:rsidRPr="006341CB">
        <w:t xml:space="preserve"> прогиба // Ежегодник-2014. Тр. ИГГ УрО РАН, вып.162, Екатеринбург, 2015. С. 21-25.</w:t>
      </w:r>
    </w:p>
    <w:p w:rsidR="00C1155B" w:rsidRPr="006341CB" w:rsidRDefault="00C1155B" w:rsidP="00C1155B">
      <w:pPr>
        <w:spacing w:line="360" w:lineRule="auto"/>
        <w:ind w:firstLine="567"/>
        <w:jc w:val="both"/>
      </w:pPr>
      <w:r>
        <w:t xml:space="preserve">9. </w:t>
      </w:r>
      <w:r w:rsidRPr="006341CB">
        <w:t xml:space="preserve">Иванова Р.М. Эволюция </w:t>
      </w:r>
      <w:proofErr w:type="spellStart"/>
      <w:r w:rsidRPr="006341CB">
        <w:t>эофузулинин</w:t>
      </w:r>
      <w:proofErr w:type="spellEnd"/>
      <w:r w:rsidRPr="006341CB">
        <w:t xml:space="preserve"> и их роль в стратиграфии среднего карбона Урала // Литосфера, 2015. № 5. С. 105-109.</w:t>
      </w:r>
    </w:p>
    <w:p w:rsidR="00C1155B" w:rsidRPr="000E71B3" w:rsidRDefault="00C1155B" w:rsidP="00C1155B">
      <w:pPr>
        <w:spacing w:line="360" w:lineRule="auto"/>
        <w:ind w:firstLine="567"/>
        <w:jc w:val="both"/>
      </w:pPr>
      <w:r>
        <w:t xml:space="preserve">10. </w:t>
      </w:r>
      <w:proofErr w:type="spellStart"/>
      <w:r w:rsidRPr="003B6A3E">
        <w:t>Кучева</w:t>
      </w:r>
      <w:proofErr w:type="spellEnd"/>
      <w:r w:rsidRPr="003B6A3E">
        <w:t xml:space="preserve"> Н.А.</w:t>
      </w:r>
      <w:r w:rsidRPr="000E71B3">
        <w:t xml:space="preserve"> Распространение </w:t>
      </w:r>
      <w:proofErr w:type="spellStart"/>
      <w:r w:rsidRPr="000E71B3">
        <w:t>брахиопод</w:t>
      </w:r>
      <w:proofErr w:type="spellEnd"/>
      <w:r w:rsidRPr="000E71B3">
        <w:t xml:space="preserve"> в пограничных отложениях нижнего и среднего карбона разреза Бражка (западный склон Среднего Урала) // </w:t>
      </w:r>
      <w:proofErr w:type="spellStart"/>
      <w:r w:rsidRPr="000E71B3">
        <w:t>Бюл</w:t>
      </w:r>
      <w:proofErr w:type="spellEnd"/>
      <w:r w:rsidRPr="000E71B3">
        <w:t xml:space="preserve">. </w:t>
      </w:r>
      <w:proofErr w:type="spellStart"/>
      <w:r w:rsidRPr="000E71B3">
        <w:t>Моск</w:t>
      </w:r>
      <w:proofErr w:type="spellEnd"/>
      <w:r w:rsidRPr="000E71B3">
        <w:t>. о-ва испытателей природы, отд. геол. 2015. Т. 90, вып. 2. С. 35-50.</w:t>
      </w:r>
    </w:p>
    <w:p w:rsidR="00C1155B" w:rsidRPr="00A14E2D" w:rsidRDefault="00C1155B" w:rsidP="00C1155B">
      <w:pPr>
        <w:pStyle w:val="af4"/>
        <w:spacing w:line="360" w:lineRule="auto"/>
        <w:ind w:firstLine="567"/>
        <w:jc w:val="both"/>
      </w:pPr>
      <w:r>
        <w:t xml:space="preserve">11. </w:t>
      </w:r>
      <w:r w:rsidRPr="00A14E2D">
        <w:t xml:space="preserve">Малышкина Т.П. Новые данные по эоценовой ихтиофауне Центральных </w:t>
      </w:r>
      <w:proofErr w:type="spellStart"/>
      <w:r w:rsidRPr="00A14E2D">
        <w:t>Кызылкумов</w:t>
      </w:r>
      <w:proofErr w:type="spellEnd"/>
      <w:r w:rsidRPr="00A14E2D">
        <w:t xml:space="preserve"> // Современные проблемы палеонтологии. Материалы </w:t>
      </w:r>
      <w:r w:rsidRPr="00A14E2D">
        <w:rPr>
          <w:lang w:val="en-US"/>
        </w:rPr>
        <w:t>LXI</w:t>
      </w:r>
      <w:r w:rsidRPr="00A14E2D">
        <w:t xml:space="preserve"> сессии Палеонтологического общества </w:t>
      </w:r>
      <w:proofErr w:type="gramStart"/>
      <w:r w:rsidRPr="00A14E2D">
        <w:t>при</w:t>
      </w:r>
      <w:proofErr w:type="gramEnd"/>
      <w:r w:rsidRPr="00A14E2D">
        <w:t xml:space="preserve"> </w:t>
      </w:r>
      <w:proofErr w:type="gramStart"/>
      <w:r w:rsidRPr="00A14E2D">
        <w:t>РАН</w:t>
      </w:r>
      <w:proofErr w:type="gramEnd"/>
      <w:r w:rsidRPr="00A14E2D">
        <w:t xml:space="preserve"> (13-17 апреля </w:t>
      </w:r>
      <w:smartTag w:uri="urn:schemas-microsoft-com:office:smarttags" w:element="metricconverter">
        <w:smartTagPr>
          <w:attr w:name="ProductID" w:val="2015 г"/>
        </w:smartTagPr>
        <w:r w:rsidRPr="00A14E2D">
          <w:t>2015 г</w:t>
        </w:r>
      </w:smartTag>
      <w:r w:rsidRPr="00A14E2D">
        <w:t>., г. Санкт-Петербург). Санкт-Петербург, 2015. С. 160-162.</w:t>
      </w:r>
    </w:p>
    <w:p w:rsidR="00C1155B" w:rsidRDefault="00C1155B" w:rsidP="00C1155B">
      <w:pPr>
        <w:spacing w:line="360" w:lineRule="auto"/>
        <w:ind w:firstLine="567"/>
        <w:jc w:val="both"/>
      </w:pPr>
      <w:r>
        <w:t xml:space="preserve">12. </w:t>
      </w:r>
      <w:proofErr w:type="gramStart"/>
      <w:r>
        <w:t xml:space="preserve">Покровский М.П. </w:t>
      </w:r>
      <w:r w:rsidRPr="0077308A">
        <w:t>О понятиях «онтогенез», «филогенез» и «генезис» (содержательный и методологический аспект) // Онтогения, филогения, система минералогии.</w:t>
      </w:r>
      <w:proofErr w:type="gramEnd"/>
      <w:r w:rsidRPr="0077308A">
        <w:t xml:space="preserve"> Материалы Всероссийской конференции, Миасс, 2015. Миасс: Институт минералогии УрО РАН, 201</w:t>
      </w:r>
      <w:r w:rsidRPr="003B6A3E">
        <w:t>5а</w:t>
      </w:r>
      <w:r w:rsidRPr="0077308A">
        <w:t>. С.</w:t>
      </w:r>
      <w:r>
        <w:t xml:space="preserve"> </w:t>
      </w:r>
      <w:r w:rsidRPr="0077308A">
        <w:t>31 – 38.</w:t>
      </w:r>
    </w:p>
    <w:p w:rsidR="00C1155B" w:rsidRDefault="00C1155B" w:rsidP="00C1155B">
      <w:pPr>
        <w:spacing w:line="360" w:lineRule="auto"/>
        <w:ind w:firstLine="567"/>
        <w:jc w:val="both"/>
      </w:pPr>
      <w:r>
        <w:lastRenderedPageBreak/>
        <w:t xml:space="preserve">13. </w:t>
      </w:r>
      <w:r w:rsidRPr="00A80311">
        <w:t>Покровский М.П. Об одной познавательной процедуре в геологии (зет-система Ю.А.Косыгина) // Ежегодник-2014. Тр. ИГГ УрО РАН, вып. 162, 201</w:t>
      </w:r>
      <w:r w:rsidRPr="003B6A3E">
        <w:t>5б</w:t>
      </w:r>
      <w:r w:rsidRPr="00A80311">
        <w:t>. С. 251-255.</w:t>
      </w:r>
    </w:p>
    <w:p w:rsidR="00C1155B" w:rsidRDefault="00C1155B" w:rsidP="00C1155B">
      <w:pPr>
        <w:spacing w:line="360" w:lineRule="auto"/>
        <w:ind w:firstLine="567"/>
        <w:jc w:val="both"/>
      </w:pPr>
      <w:r>
        <w:t xml:space="preserve">14. </w:t>
      </w:r>
      <w:r w:rsidRPr="000C6CFD">
        <w:t>Покровский М.П. О подразделении горных пород и месторождений полезных ископаемых на верхних уровнях их генетических классификаций: возможности интегративного подхода // Литосфера, 201</w:t>
      </w:r>
      <w:r w:rsidRPr="003B6A3E">
        <w:t>5в</w:t>
      </w:r>
      <w:r w:rsidRPr="000C6CFD">
        <w:t>, № 3</w:t>
      </w:r>
      <w:r>
        <w:t>.</w:t>
      </w:r>
      <w:r w:rsidRPr="000C6CFD">
        <w:t xml:space="preserve"> </w:t>
      </w:r>
      <w:r>
        <w:t>С</w:t>
      </w:r>
      <w:r w:rsidRPr="000C6CFD">
        <w:t>. 69-78.</w:t>
      </w:r>
    </w:p>
    <w:p w:rsidR="00C1155B" w:rsidRDefault="00C1155B" w:rsidP="00C1155B">
      <w:pPr>
        <w:spacing w:line="360" w:lineRule="auto"/>
        <w:ind w:firstLine="567"/>
        <w:jc w:val="both"/>
      </w:pPr>
      <w:r>
        <w:t xml:space="preserve">15. Пономаренко  Е.С.,  Иванова  Р.М.,  </w:t>
      </w:r>
      <w:proofErr w:type="spellStart"/>
      <w:r>
        <w:t>Сандула</w:t>
      </w:r>
      <w:proofErr w:type="spellEnd"/>
      <w:r>
        <w:t xml:space="preserve">  А.Н.  Первые  находки  </w:t>
      </w:r>
      <w:proofErr w:type="spellStart"/>
      <w:r>
        <w:t>Kamaena</w:t>
      </w:r>
      <w:proofErr w:type="spellEnd"/>
    </w:p>
    <w:p w:rsidR="00C1155B" w:rsidRDefault="00C1155B" w:rsidP="00C1155B">
      <w:pPr>
        <w:spacing w:line="360" w:lineRule="auto"/>
        <w:jc w:val="both"/>
      </w:pPr>
      <w:r>
        <w:t>(</w:t>
      </w:r>
      <w:proofErr w:type="spellStart"/>
      <w:r>
        <w:t>Chlorophyta</w:t>
      </w:r>
      <w:proofErr w:type="spellEnd"/>
      <w:r>
        <w:t>) в серпуховских отложениях (разрез «</w:t>
      </w:r>
      <w:proofErr w:type="spellStart"/>
      <w:r>
        <w:t>Уньинская</w:t>
      </w:r>
      <w:proofErr w:type="spellEnd"/>
      <w:r>
        <w:t xml:space="preserve"> пещера», Северный Урал) // </w:t>
      </w:r>
    </w:p>
    <w:p w:rsidR="00C1155B" w:rsidRDefault="00C1155B" w:rsidP="00C1155B">
      <w:pPr>
        <w:spacing w:line="360" w:lineRule="auto"/>
        <w:jc w:val="both"/>
      </w:pPr>
      <w:r>
        <w:t>Вестник ИГ Коми НЦ УрО РАН, 2015, № 7. С. 3-8.</w:t>
      </w:r>
    </w:p>
    <w:p w:rsidR="00C1155B" w:rsidRPr="00930CFE" w:rsidRDefault="00C1155B" w:rsidP="00C1155B">
      <w:pPr>
        <w:spacing w:line="360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16. </w:t>
      </w:r>
      <w:r w:rsidRPr="006341CB">
        <w:rPr>
          <w:rFonts w:eastAsia="Calibri"/>
        </w:rPr>
        <w:t xml:space="preserve">Рифовые формации / Н.Н. Соболев, Н.М. Задорожная, О.В. Петров, В.Н. Зинченко, Д.И. Леонтьев, </w:t>
      </w:r>
      <w:r w:rsidRPr="00A519DE">
        <w:rPr>
          <w:rFonts w:eastAsia="Calibri"/>
          <w:b/>
        </w:rPr>
        <w:t xml:space="preserve">Б.И. </w:t>
      </w:r>
      <w:proofErr w:type="spellStart"/>
      <w:r w:rsidRPr="00A519DE">
        <w:rPr>
          <w:rFonts w:eastAsia="Calibri"/>
          <w:b/>
        </w:rPr>
        <w:t>Чувашов</w:t>
      </w:r>
      <w:proofErr w:type="spellEnd"/>
      <w:r w:rsidRPr="006341CB">
        <w:rPr>
          <w:rFonts w:eastAsia="Calibri"/>
        </w:rPr>
        <w:t>, Е.О. Петров // Рифовые, соленосные и черносланцевые формации России. – СПб</w:t>
      </w:r>
      <w:proofErr w:type="gramStart"/>
      <w:r w:rsidRPr="006341CB">
        <w:rPr>
          <w:rFonts w:eastAsia="Calibri"/>
        </w:rPr>
        <w:t xml:space="preserve">.: </w:t>
      </w:r>
      <w:proofErr w:type="gramEnd"/>
      <w:r w:rsidRPr="006341CB">
        <w:rPr>
          <w:rFonts w:eastAsia="Calibri"/>
        </w:rPr>
        <w:t>Изд-во ВСЕГЕИ, 2015. С. 45-182. Труды ВСЕГЕИ. Новая серия. Том 355. С. 43-178</w:t>
      </w:r>
      <w:r w:rsidRPr="00930CFE">
        <w:rPr>
          <w:rFonts w:eastAsia="Calibri"/>
        </w:rPr>
        <w:t>.</w:t>
      </w:r>
    </w:p>
    <w:p w:rsidR="00C1155B" w:rsidRPr="006341CB" w:rsidRDefault="00C1155B" w:rsidP="00C1155B">
      <w:pPr>
        <w:spacing w:line="360" w:lineRule="auto"/>
        <w:ind w:firstLine="567"/>
        <w:jc w:val="both"/>
      </w:pPr>
      <w:r>
        <w:t xml:space="preserve">17. </w:t>
      </w:r>
      <w:r w:rsidRPr="006341CB">
        <w:t xml:space="preserve">Степанова Т.И. Особенности </w:t>
      </w:r>
      <w:proofErr w:type="spellStart"/>
      <w:r w:rsidRPr="006341CB">
        <w:t>микрофаций</w:t>
      </w:r>
      <w:proofErr w:type="spellEnd"/>
      <w:r w:rsidRPr="006341CB">
        <w:t xml:space="preserve"> и комплекс фораминифер </w:t>
      </w:r>
      <w:proofErr w:type="spellStart"/>
      <w:r w:rsidRPr="006341CB">
        <w:t>косьвинского</w:t>
      </w:r>
      <w:proofErr w:type="spellEnd"/>
      <w:r w:rsidRPr="006341CB">
        <w:t xml:space="preserve"> горизонта </w:t>
      </w:r>
      <w:proofErr w:type="spellStart"/>
      <w:r w:rsidRPr="006341CB">
        <w:t>турнейского</w:t>
      </w:r>
      <w:proofErr w:type="spellEnd"/>
      <w:r w:rsidRPr="006341CB">
        <w:t xml:space="preserve"> яруса в разрезе «Соколиный Камень» на р. Реж (Средний Урал). Ежегодник-2014. Тр. ИГГ УрО РАН, 2015. Вып. 162. С. 33-38.</w:t>
      </w:r>
    </w:p>
    <w:p w:rsidR="00C1155B" w:rsidRPr="006341CB" w:rsidRDefault="00C1155B" w:rsidP="00C1155B">
      <w:pPr>
        <w:spacing w:line="360" w:lineRule="auto"/>
        <w:ind w:firstLine="567"/>
        <w:jc w:val="both"/>
      </w:pPr>
      <w:r>
        <w:t xml:space="preserve">18. </w:t>
      </w:r>
      <w:r w:rsidRPr="006341CB">
        <w:t xml:space="preserve">Степанова Т.И. Особенности фораминиферовой зональности в </w:t>
      </w:r>
      <w:proofErr w:type="spellStart"/>
      <w:r w:rsidRPr="006341CB">
        <w:t>верхнедевонских-турнейских</w:t>
      </w:r>
      <w:proofErr w:type="spellEnd"/>
      <w:r w:rsidRPr="006341CB">
        <w:t xml:space="preserve"> отложениях восточной зоны Среднего Урала </w:t>
      </w:r>
      <w:r w:rsidRPr="006341CB">
        <w:rPr>
          <w:caps/>
        </w:rPr>
        <w:t>(</w:t>
      </w:r>
      <w:r w:rsidRPr="006341CB">
        <w:t>на примере разреза «</w:t>
      </w:r>
      <w:proofErr w:type="spellStart"/>
      <w:r w:rsidRPr="006341CB">
        <w:t>Першино</w:t>
      </w:r>
      <w:proofErr w:type="spellEnd"/>
      <w:r w:rsidRPr="006341CB">
        <w:t>») // Современная микропалеонтология. Труды XV</w:t>
      </w:r>
      <w:r w:rsidRPr="006341CB">
        <w:rPr>
          <w:lang w:val="en-US"/>
        </w:rPr>
        <w:t>I</w:t>
      </w:r>
      <w:r w:rsidRPr="006341CB">
        <w:t xml:space="preserve"> микропалеонтологического совещания. Калининград: 2015. С. 275-278.</w:t>
      </w:r>
    </w:p>
    <w:p w:rsidR="00C1155B" w:rsidRPr="006341CB" w:rsidRDefault="00C1155B" w:rsidP="00C1155B">
      <w:pPr>
        <w:spacing w:line="360" w:lineRule="auto"/>
        <w:ind w:firstLine="567"/>
        <w:jc w:val="both"/>
      </w:pPr>
      <w:r>
        <w:t xml:space="preserve">19. Унифицированная стратиграфическая схема палеогеновых отложений </w:t>
      </w:r>
      <w:proofErr w:type="spellStart"/>
      <w:r>
        <w:t>Поволжско-Прикаспийского</w:t>
      </w:r>
      <w:proofErr w:type="spellEnd"/>
      <w:r>
        <w:t xml:space="preserve"> </w:t>
      </w:r>
      <w:proofErr w:type="spellStart"/>
      <w:r>
        <w:t>субрегиона</w:t>
      </w:r>
      <w:proofErr w:type="spellEnd"/>
      <w:r>
        <w:t xml:space="preserve">. Объяснительная записка // М.: ФГУП «ВНИГНИ». 2015. Составители: </w:t>
      </w:r>
      <w:proofErr w:type="gramStart"/>
      <w:r>
        <w:t xml:space="preserve">Г.Н. Александрова, М.А. Ахметьев, В.Н. Беньямовский, Э.М. Бугрова, </w:t>
      </w:r>
      <w:r w:rsidRPr="00AA4615">
        <w:rPr>
          <w:b/>
        </w:rPr>
        <w:t>О.Н. Васильева</w:t>
      </w:r>
      <w:r>
        <w:t>, Е.Ю. Закревская, Н.И. Запорожец и др.). 96 с.</w:t>
      </w:r>
      <w:proofErr w:type="gramEnd"/>
    </w:p>
    <w:p w:rsidR="00C1155B" w:rsidRPr="006341CB" w:rsidRDefault="00C1155B" w:rsidP="00C1155B">
      <w:pPr>
        <w:pStyle w:val="af5"/>
        <w:spacing w:line="360" w:lineRule="auto"/>
        <w:jc w:val="both"/>
        <w:rPr>
          <w:sz w:val="24"/>
        </w:rPr>
      </w:pPr>
      <w:r>
        <w:rPr>
          <w:sz w:val="24"/>
        </w:rPr>
        <w:t xml:space="preserve">20. </w:t>
      </w:r>
      <w:r w:rsidRPr="006341CB">
        <w:rPr>
          <w:sz w:val="24"/>
        </w:rPr>
        <w:t>Черных В.В. Парадоксы стратиграфии // Геология и геофизика, 2015. Т. 56. № 4. С. 682-693.</w:t>
      </w:r>
    </w:p>
    <w:p w:rsidR="00C1155B" w:rsidRDefault="00C1155B" w:rsidP="00C1155B">
      <w:pPr>
        <w:spacing w:line="360" w:lineRule="auto"/>
        <w:ind w:firstLine="567"/>
        <w:jc w:val="both"/>
      </w:pPr>
      <w:r>
        <w:rPr>
          <w:iCs/>
        </w:rPr>
        <w:t>21</w:t>
      </w:r>
      <w:r w:rsidRPr="00EF45CB">
        <w:rPr>
          <w:iCs/>
        </w:rPr>
        <w:t xml:space="preserve">. Черных В.В., </w:t>
      </w:r>
      <w:proofErr w:type="spellStart"/>
      <w:r w:rsidRPr="00EF45CB">
        <w:rPr>
          <w:iCs/>
        </w:rPr>
        <w:t>Чувашов</w:t>
      </w:r>
      <w:proofErr w:type="spellEnd"/>
      <w:r w:rsidRPr="00EF45CB">
        <w:rPr>
          <w:iCs/>
        </w:rPr>
        <w:t xml:space="preserve"> Б.И. </w:t>
      </w:r>
      <w:proofErr w:type="spellStart"/>
      <w:r w:rsidRPr="00EF45CB">
        <w:rPr>
          <w:iCs/>
        </w:rPr>
        <w:t>Лимитотипы</w:t>
      </w:r>
      <w:proofErr w:type="spellEnd"/>
      <w:r w:rsidRPr="00EF45CB">
        <w:rPr>
          <w:iCs/>
        </w:rPr>
        <w:t xml:space="preserve"> нижней границы </w:t>
      </w:r>
      <w:proofErr w:type="spellStart"/>
      <w:r w:rsidRPr="00EF45CB">
        <w:rPr>
          <w:iCs/>
        </w:rPr>
        <w:t>сакмарского</w:t>
      </w:r>
      <w:proofErr w:type="spellEnd"/>
      <w:r w:rsidRPr="00EF45CB">
        <w:t xml:space="preserve"> и</w:t>
      </w:r>
      <w:r w:rsidRPr="006341CB">
        <w:t xml:space="preserve"> </w:t>
      </w:r>
      <w:proofErr w:type="spellStart"/>
      <w:r w:rsidRPr="006341CB">
        <w:t>артинского</w:t>
      </w:r>
      <w:proofErr w:type="spellEnd"/>
      <w:r w:rsidRPr="006341CB">
        <w:t xml:space="preserve"> ярусов на Урале // Литосфера, 2015, № 1. С. 35-52.</w:t>
      </w:r>
    </w:p>
    <w:p w:rsidR="00C1155B" w:rsidRDefault="00C1155B" w:rsidP="00C1155B">
      <w:pPr>
        <w:spacing w:line="360" w:lineRule="auto"/>
        <w:ind w:firstLine="567"/>
        <w:jc w:val="both"/>
      </w:pPr>
      <w:r>
        <w:rPr>
          <w:bCs/>
          <w:iCs/>
        </w:rPr>
        <w:t xml:space="preserve">22. </w:t>
      </w:r>
      <w:proofErr w:type="spellStart"/>
      <w:r w:rsidRPr="006341CB">
        <w:rPr>
          <w:bCs/>
          <w:iCs/>
        </w:rPr>
        <w:t>Чувашов</w:t>
      </w:r>
      <w:proofErr w:type="spellEnd"/>
      <w:r w:rsidRPr="006341CB">
        <w:rPr>
          <w:bCs/>
          <w:iCs/>
        </w:rPr>
        <w:t xml:space="preserve"> Б.И</w:t>
      </w:r>
      <w:r w:rsidRPr="006341CB">
        <w:rPr>
          <w:iCs/>
        </w:rPr>
        <w:t xml:space="preserve">., Н.В. Сенников, </w:t>
      </w:r>
      <w:r w:rsidRPr="006341CB">
        <w:rPr>
          <w:bCs/>
          <w:iCs/>
        </w:rPr>
        <w:t>А.Л. Анфимов</w:t>
      </w:r>
      <w:r w:rsidRPr="006341CB">
        <w:rPr>
          <w:iCs/>
        </w:rPr>
        <w:t xml:space="preserve">, Н.К. </w:t>
      </w:r>
      <w:proofErr w:type="spellStart"/>
      <w:r w:rsidRPr="006341CB">
        <w:rPr>
          <w:iCs/>
        </w:rPr>
        <w:t>Бахарев</w:t>
      </w:r>
      <w:proofErr w:type="spellEnd"/>
      <w:r w:rsidRPr="006341CB">
        <w:rPr>
          <w:iCs/>
        </w:rPr>
        <w:t xml:space="preserve">, Н.Г. </w:t>
      </w:r>
      <w:proofErr w:type="spellStart"/>
      <w:r w:rsidRPr="006341CB">
        <w:rPr>
          <w:iCs/>
        </w:rPr>
        <w:t>Изох</w:t>
      </w:r>
      <w:proofErr w:type="spellEnd"/>
      <w:r w:rsidRPr="006341CB">
        <w:t xml:space="preserve">. Девонские </w:t>
      </w:r>
      <w:proofErr w:type="spellStart"/>
      <w:r w:rsidRPr="006341CB">
        <w:t>рифогенные</w:t>
      </w:r>
      <w:proofErr w:type="spellEnd"/>
      <w:r w:rsidRPr="006341CB">
        <w:t xml:space="preserve"> образования Урала и смежных территорий Восточно-Европейской платформы и Западной Сибири // Литосфера, 2015. № 4. С. 43-61.</w:t>
      </w:r>
    </w:p>
    <w:p w:rsidR="00C1155B" w:rsidRPr="00337EFD" w:rsidRDefault="00C1155B" w:rsidP="00C1155B">
      <w:pPr>
        <w:spacing w:line="360" w:lineRule="auto"/>
        <w:ind w:firstLine="567"/>
        <w:jc w:val="both"/>
      </w:pPr>
      <w:r>
        <w:rPr>
          <w:iCs/>
        </w:rPr>
        <w:t xml:space="preserve">23. </w:t>
      </w:r>
      <w:r w:rsidRPr="00337EFD">
        <w:rPr>
          <w:iCs/>
        </w:rPr>
        <w:t>Шатров В.П</w:t>
      </w:r>
      <w:r w:rsidRPr="00337EFD">
        <w:t>. Геолого-геофизическая модель строения земной  коры северной части  восточного Урала и Западной Сибири // Отечественная геология, 2015. № 1. С. 93 -95.</w:t>
      </w:r>
    </w:p>
    <w:p w:rsidR="00C1155B" w:rsidRPr="006341CB" w:rsidRDefault="00C1155B" w:rsidP="00C1155B">
      <w:pPr>
        <w:spacing w:line="360" w:lineRule="auto"/>
        <w:ind w:firstLine="567"/>
        <w:jc w:val="both"/>
      </w:pPr>
      <w:r>
        <w:rPr>
          <w:iCs/>
        </w:rPr>
        <w:lastRenderedPageBreak/>
        <w:t xml:space="preserve">24. </w:t>
      </w:r>
      <w:r w:rsidRPr="006341CB">
        <w:rPr>
          <w:iCs/>
        </w:rPr>
        <w:t>Шатров В.П.</w:t>
      </w:r>
      <w:r w:rsidRPr="006341CB">
        <w:t xml:space="preserve"> Стратиграфия грубообломочных толщ </w:t>
      </w:r>
      <w:proofErr w:type="spellStart"/>
      <w:r w:rsidRPr="006341CB">
        <w:t>Тагильского</w:t>
      </w:r>
      <w:proofErr w:type="spellEnd"/>
      <w:r w:rsidRPr="006341CB">
        <w:t xml:space="preserve"> прогиба и ее значение для геологического картирования // Уральский геологический журнал. 2015. № 4 (106). С. 3-12. </w:t>
      </w:r>
    </w:p>
    <w:p w:rsidR="00C1155B" w:rsidRPr="006341CB" w:rsidRDefault="00C1155B" w:rsidP="00C1155B">
      <w:pPr>
        <w:spacing w:line="360" w:lineRule="auto"/>
        <w:ind w:firstLine="567"/>
        <w:jc w:val="both"/>
      </w:pPr>
      <w:r>
        <w:rPr>
          <w:iCs/>
        </w:rPr>
        <w:t xml:space="preserve">25. </w:t>
      </w:r>
      <w:r w:rsidRPr="006341CB">
        <w:rPr>
          <w:iCs/>
        </w:rPr>
        <w:t>Шатров В.П</w:t>
      </w:r>
      <w:r w:rsidRPr="006341CB">
        <w:t xml:space="preserve">. Палеоазиатский океан. </w:t>
      </w:r>
      <w:r w:rsidRPr="006341CB">
        <w:rPr>
          <w:lang w:val="en-US"/>
        </w:rPr>
        <w:t>P</w:t>
      </w:r>
      <w:r w:rsidRPr="006341CB">
        <w:t xml:space="preserve">RO ET </w:t>
      </w:r>
      <w:proofErr w:type="spellStart"/>
      <w:r w:rsidRPr="006341CB">
        <w:t>CONTRA</w:t>
      </w:r>
      <w:proofErr w:type="gramStart"/>
      <w:r w:rsidRPr="006341CB">
        <w:t>:существовал</w:t>
      </w:r>
      <w:proofErr w:type="spellEnd"/>
      <w:proofErr w:type="gramEnd"/>
      <w:r w:rsidRPr="006341CB">
        <w:t xml:space="preserve"> ли Палеоазиатский (Уральский) океан? // Уральский геологический журнал. 2015. № 5 (107). С. 3-11.</w:t>
      </w:r>
    </w:p>
    <w:p w:rsidR="00C1155B" w:rsidRPr="004D39B6" w:rsidRDefault="00C1155B" w:rsidP="00C1155B">
      <w:pPr>
        <w:spacing w:line="360" w:lineRule="auto"/>
        <w:ind w:firstLine="567"/>
        <w:jc w:val="both"/>
        <w:rPr>
          <w:lang w:val="en-US"/>
        </w:rPr>
      </w:pPr>
      <w:r>
        <w:rPr>
          <w:iCs/>
        </w:rPr>
        <w:t xml:space="preserve">26. </w:t>
      </w:r>
      <w:r w:rsidRPr="006341CB">
        <w:rPr>
          <w:iCs/>
        </w:rPr>
        <w:t>Шатров В.П.</w:t>
      </w:r>
      <w:r w:rsidRPr="006341CB">
        <w:t xml:space="preserve"> </w:t>
      </w:r>
      <w:proofErr w:type="spellStart"/>
      <w:r w:rsidRPr="006341CB">
        <w:t>Плитотектонические</w:t>
      </w:r>
      <w:proofErr w:type="spellEnd"/>
      <w:r w:rsidRPr="006341CB">
        <w:t xml:space="preserve"> реконструкции и реальная тектоника восточного склона Севера Урала // Уральский геологический журнал. </w:t>
      </w:r>
      <w:r w:rsidRPr="004D39B6">
        <w:rPr>
          <w:lang w:val="en-US"/>
        </w:rPr>
        <w:t xml:space="preserve">2015. № 6 (108). </w:t>
      </w:r>
      <w:r w:rsidRPr="006341CB">
        <w:t>С</w:t>
      </w:r>
      <w:r w:rsidRPr="004D39B6">
        <w:rPr>
          <w:lang w:val="en-US"/>
        </w:rPr>
        <w:t>. 19-26.</w:t>
      </w:r>
    </w:p>
    <w:p w:rsidR="00C1155B" w:rsidRPr="006341CB" w:rsidRDefault="00C1155B" w:rsidP="00C1155B">
      <w:pPr>
        <w:autoSpaceDE w:val="0"/>
        <w:autoSpaceDN w:val="0"/>
        <w:adjustRightInd w:val="0"/>
        <w:spacing w:line="360" w:lineRule="auto"/>
        <w:ind w:firstLine="567"/>
        <w:jc w:val="both"/>
        <w:rPr>
          <w:lang w:val="en-US"/>
        </w:rPr>
      </w:pPr>
      <w:r w:rsidRPr="009322C1">
        <w:rPr>
          <w:iCs/>
          <w:lang w:val="en-US"/>
        </w:rPr>
        <w:t>27</w:t>
      </w:r>
      <w:r w:rsidRPr="00E3354F">
        <w:rPr>
          <w:iCs/>
          <w:lang w:val="en-US"/>
        </w:rPr>
        <w:t xml:space="preserve">. </w:t>
      </w:r>
      <w:r w:rsidRPr="006341CB">
        <w:rPr>
          <w:iCs/>
          <w:lang w:val="en-US"/>
        </w:rPr>
        <w:t xml:space="preserve">Chernykh V.V., B.I. </w:t>
      </w:r>
      <w:proofErr w:type="spellStart"/>
      <w:r w:rsidRPr="006341CB">
        <w:rPr>
          <w:iCs/>
          <w:lang w:val="en-US"/>
        </w:rPr>
        <w:t>Chuvashov</w:t>
      </w:r>
      <w:proofErr w:type="spellEnd"/>
      <w:r w:rsidRPr="006341CB">
        <w:rPr>
          <w:iCs/>
          <w:lang w:val="en-US"/>
        </w:rPr>
        <w:t xml:space="preserve">, V.I. </w:t>
      </w:r>
      <w:proofErr w:type="spellStart"/>
      <w:r w:rsidRPr="006341CB">
        <w:rPr>
          <w:iCs/>
          <w:lang w:val="en-US"/>
        </w:rPr>
        <w:t>Davydov</w:t>
      </w:r>
      <w:proofErr w:type="spellEnd"/>
      <w:r w:rsidRPr="006341CB">
        <w:rPr>
          <w:iCs/>
          <w:lang w:val="en-US"/>
        </w:rPr>
        <w:t xml:space="preserve">, C.M. </w:t>
      </w:r>
      <w:proofErr w:type="spellStart"/>
      <w:r w:rsidRPr="006341CB">
        <w:rPr>
          <w:iCs/>
          <w:lang w:val="en-US"/>
        </w:rPr>
        <w:t>Chenderson</w:t>
      </w:r>
      <w:proofErr w:type="spellEnd"/>
      <w:r w:rsidRPr="006341CB">
        <w:rPr>
          <w:iCs/>
          <w:lang w:val="en-US"/>
        </w:rPr>
        <w:t xml:space="preserve">, S. </w:t>
      </w:r>
      <w:proofErr w:type="spellStart"/>
      <w:r w:rsidRPr="006341CB">
        <w:rPr>
          <w:iCs/>
          <w:lang w:val="en-US"/>
        </w:rPr>
        <w:t>Shen</w:t>
      </w:r>
      <w:proofErr w:type="spellEnd"/>
      <w:r w:rsidRPr="006341CB">
        <w:rPr>
          <w:iCs/>
          <w:lang w:val="en-US"/>
        </w:rPr>
        <w:t xml:space="preserve"> et al. </w:t>
      </w:r>
      <w:r w:rsidRPr="006341CB">
        <w:rPr>
          <w:lang w:val="en-US"/>
        </w:rPr>
        <w:t xml:space="preserve">Southern Urals. </w:t>
      </w:r>
      <w:proofErr w:type="gramStart"/>
      <w:r w:rsidRPr="006341CB">
        <w:rPr>
          <w:lang w:val="en-US"/>
        </w:rPr>
        <w:t>Deep water successions of the Carboniferous and Permian.</w:t>
      </w:r>
      <w:proofErr w:type="gramEnd"/>
      <w:r w:rsidRPr="006341CB">
        <w:rPr>
          <w:lang w:val="en-US"/>
        </w:rPr>
        <w:t xml:space="preserve"> </w:t>
      </w:r>
      <w:proofErr w:type="gramStart"/>
      <w:r w:rsidRPr="006341CB">
        <w:rPr>
          <w:lang w:val="en-US"/>
        </w:rPr>
        <w:t>A Field Guidebook of XVIII International Congress on Carboniferous and Permian.</w:t>
      </w:r>
      <w:proofErr w:type="gramEnd"/>
      <w:r w:rsidRPr="006341CB">
        <w:rPr>
          <w:lang w:val="en-US"/>
        </w:rPr>
        <w:t xml:space="preserve"> Kazan: Academy of Sciences of Republic of </w:t>
      </w:r>
      <w:proofErr w:type="spellStart"/>
      <w:r w:rsidRPr="006341CB">
        <w:rPr>
          <w:lang w:val="en-US"/>
        </w:rPr>
        <w:t>Tatarstan</w:t>
      </w:r>
      <w:proofErr w:type="spellEnd"/>
      <w:r w:rsidRPr="006341CB">
        <w:rPr>
          <w:lang w:val="en-US"/>
        </w:rPr>
        <w:t xml:space="preserve"> Press, 2015. </w:t>
      </w:r>
      <w:proofErr w:type="gramStart"/>
      <w:r w:rsidRPr="006341CB">
        <w:rPr>
          <w:lang w:val="en-US"/>
        </w:rPr>
        <w:t>88 p.</w:t>
      </w:r>
      <w:proofErr w:type="gramEnd"/>
    </w:p>
    <w:p w:rsidR="00C1155B" w:rsidRPr="006341CB" w:rsidRDefault="00C1155B" w:rsidP="00C1155B">
      <w:pPr>
        <w:spacing w:line="360" w:lineRule="auto"/>
        <w:ind w:firstLine="567"/>
        <w:jc w:val="both"/>
        <w:rPr>
          <w:lang w:val="en-US"/>
        </w:rPr>
      </w:pPr>
      <w:r w:rsidRPr="009322C1">
        <w:rPr>
          <w:iCs/>
          <w:lang w:val="en-US"/>
        </w:rPr>
        <w:t>28</w:t>
      </w:r>
      <w:r w:rsidRPr="00E3354F">
        <w:rPr>
          <w:iCs/>
          <w:lang w:val="en-US"/>
        </w:rPr>
        <w:t xml:space="preserve">. </w:t>
      </w:r>
      <w:r w:rsidRPr="006341CB">
        <w:rPr>
          <w:iCs/>
          <w:lang w:val="en-US"/>
        </w:rPr>
        <w:t>Chernykh V.V.</w:t>
      </w:r>
      <w:r w:rsidRPr="006341CB">
        <w:rPr>
          <w:lang w:val="en-US"/>
        </w:rPr>
        <w:t xml:space="preserve"> </w:t>
      </w:r>
      <w:proofErr w:type="spellStart"/>
      <w:r w:rsidRPr="006341CB">
        <w:rPr>
          <w:lang w:val="en-US"/>
        </w:rPr>
        <w:t>Conodont</w:t>
      </w:r>
      <w:proofErr w:type="spellEnd"/>
      <w:r w:rsidRPr="006341CB">
        <w:rPr>
          <w:lang w:val="en-US"/>
        </w:rPr>
        <w:t xml:space="preserve">-based definitions of the GSSP for the bases of the </w:t>
      </w:r>
      <w:proofErr w:type="spellStart"/>
      <w:r w:rsidRPr="006341CB">
        <w:rPr>
          <w:lang w:val="en-US"/>
        </w:rPr>
        <w:t>Cisuralian</w:t>
      </w:r>
      <w:proofErr w:type="spellEnd"/>
      <w:r w:rsidRPr="006341CB">
        <w:rPr>
          <w:lang w:val="en-US"/>
        </w:rPr>
        <w:t xml:space="preserve"> stages (Lower Permian) // XVIII International Congress on the Carboniferous and Permian. </w:t>
      </w:r>
      <w:proofErr w:type="gramStart"/>
      <w:r w:rsidRPr="006341CB">
        <w:rPr>
          <w:lang w:val="en-US"/>
        </w:rPr>
        <w:t>August 11–15, 2015, Kazan, Russia.</w:t>
      </w:r>
      <w:proofErr w:type="gramEnd"/>
      <w:r w:rsidRPr="006341CB">
        <w:rPr>
          <w:lang w:val="en-US"/>
        </w:rPr>
        <w:t xml:space="preserve"> Abstracts Volume. Kazan: Kazan University Press. </w:t>
      </w:r>
      <w:proofErr w:type="gramStart"/>
      <w:r w:rsidRPr="006341CB">
        <w:rPr>
          <w:lang w:val="en-US"/>
        </w:rPr>
        <w:t>P. 44.</w:t>
      </w:r>
      <w:proofErr w:type="gramEnd"/>
      <w:r w:rsidRPr="006341CB">
        <w:rPr>
          <w:lang w:val="en-US"/>
        </w:rPr>
        <w:t xml:space="preserve"> </w:t>
      </w:r>
    </w:p>
    <w:p w:rsidR="00C1155B" w:rsidRPr="006341CB" w:rsidRDefault="00C1155B" w:rsidP="00C1155B">
      <w:pPr>
        <w:spacing w:line="360" w:lineRule="auto"/>
        <w:ind w:firstLine="567"/>
        <w:jc w:val="both"/>
        <w:rPr>
          <w:lang w:val="en-US"/>
        </w:rPr>
      </w:pPr>
      <w:r w:rsidRPr="009322C1">
        <w:rPr>
          <w:lang w:val="en-US"/>
        </w:rPr>
        <w:t>29</w:t>
      </w:r>
      <w:r w:rsidRPr="00E3354F">
        <w:rPr>
          <w:lang w:val="en-US"/>
        </w:rPr>
        <w:t xml:space="preserve">. </w:t>
      </w:r>
      <w:proofErr w:type="spellStart"/>
      <w:r>
        <w:rPr>
          <w:lang w:val="en-US"/>
        </w:rPr>
        <w:t>K</w:t>
      </w:r>
      <w:r w:rsidRPr="006341CB">
        <w:rPr>
          <w:lang w:val="en-US"/>
        </w:rPr>
        <w:t>ucheva</w:t>
      </w:r>
      <w:proofErr w:type="spellEnd"/>
      <w:r w:rsidRPr="006341CB">
        <w:rPr>
          <w:lang w:val="en-US"/>
        </w:rPr>
        <w:t xml:space="preserve"> N.A. Brachiopods of the </w:t>
      </w:r>
      <w:proofErr w:type="spellStart"/>
      <w:r w:rsidRPr="006341CB">
        <w:rPr>
          <w:lang w:val="en-US"/>
        </w:rPr>
        <w:t>Delepinea</w:t>
      </w:r>
      <w:proofErr w:type="spellEnd"/>
      <w:r w:rsidRPr="006341CB">
        <w:rPr>
          <w:lang w:val="en-US"/>
        </w:rPr>
        <w:t xml:space="preserve"> </w:t>
      </w:r>
      <w:proofErr w:type="spellStart"/>
      <w:r w:rsidRPr="006341CB">
        <w:rPr>
          <w:lang w:val="en-US"/>
        </w:rPr>
        <w:t>lebedevi–Ovatia</w:t>
      </w:r>
      <w:proofErr w:type="spellEnd"/>
      <w:r w:rsidRPr="006341CB">
        <w:rPr>
          <w:lang w:val="en-US"/>
        </w:rPr>
        <w:t xml:space="preserve"> </w:t>
      </w:r>
      <w:proofErr w:type="spellStart"/>
      <w:r w:rsidRPr="006341CB">
        <w:rPr>
          <w:lang w:val="en-US"/>
        </w:rPr>
        <w:t>markovskii</w:t>
      </w:r>
      <w:proofErr w:type="spellEnd"/>
      <w:r w:rsidRPr="006341CB">
        <w:rPr>
          <w:lang w:val="en-US"/>
        </w:rPr>
        <w:t xml:space="preserve"> Zone in the carbonates of the eastern slope of the South and Middle Urals // Abstracts volume XVIII International Congress on the Carboniferous and Permian. August 11</w:t>
      </w:r>
      <w:r w:rsidRPr="00FD3D0F">
        <w:rPr>
          <w:lang w:val="en-US"/>
        </w:rPr>
        <w:t>-</w:t>
      </w:r>
      <w:r w:rsidRPr="006341CB">
        <w:rPr>
          <w:lang w:val="en-US"/>
        </w:rPr>
        <w:t xml:space="preserve">15, 2015. Kazan: Kazan </w:t>
      </w:r>
      <w:proofErr w:type="spellStart"/>
      <w:r w:rsidRPr="006341CB">
        <w:rPr>
          <w:lang w:val="en-US"/>
        </w:rPr>
        <w:t>Universiti</w:t>
      </w:r>
      <w:proofErr w:type="spellEnd"/>
      <w:r w:rsidRPr="006341CB">
        <w:rPr>
          <w:lang w:val="en-US"/>
        </w:rPr>
        <w:t xml:space="preserve"> Press. 2015. P. 102.</w:t>
      </w:r>
    </w:p>
    <w:p w:rsidR="00C1155B" w:rsidRPr="006341CB" w:rsidRDefault="00C1155B" w:rsidP="00C1155B">
      <w:pPr>
        <w:spacing w:line="360" w:lineRule="auto"/>
        <w:ind w:firstLine="567"/>
        <w:jc w:val="both"/>
        <w:rPr>
          <w:lang w:val="en-US"/>
        </w:rPr>
      </w:pPr>
      <w:r w:rsidRPr="009322C1">
        <w:rPr>
          <w:lang w:val="en-US"/>
        </w:rPr>
        <w:t>30</w:t>
      </w:r>
      <w:r w:rsidRPr="00E3354F">
        <w:rPr>
          <w:lang w:val="en-US"/>
        </w:rPr>
        <w:t xml:space="preserve">. </w:t>
      </w:r>
      <w:proofErr w:type="spellStart"/>
      <w:r w:rsidRPr="006341CB">
        <w:rPr>
          <w:lang w:val="en-US"/>
        </w:rPr>
        <w:t>Kulagina</w:t>
      </w:r>
      <w:proofErr w:type="spellEnd"/>
      <w:r w:rsidRPr="006341CB">
        <w:rPr>
          <w:lang w:val="en-US"/>
        </w:rPr>
        <w:t xml:space="preserve"> E.I., </w:t>
      </w:r>
      <w:proofErr w:type="spellStart"/>
      <w:r w:rsidRPr="00910468">
        <w:rPr>
          <w:b/>
          <w:lang w:val="en-US"/>
        </w:rPr>
        <w:t>Kucheva</w:t>
      </w:r>
      <w:proofErr w:type="spellEnd"/>
      <w:r w:rsidRPr="00910468">
        <w:rPr>
          <w:b/>
          <w:lang w:val="en-US"/>
        </w:rPr>
        <w:t xml:space="preserve"> N.A.</w:t>
      </w:r>
      <w:r w:rsidRPr="006341CB">
        <w:rPr>
          <w:lang w:val="en-US"/>
        </w:rPr>
        <w:t xml:space="preserve">, </w:t>
      </w:r>
      <w:proofErr w:type="spellStart"/>
      <w:r w:rsidRPr="00910468">
        <w:rPr>
          <w:b/>
          <w:lang w:val="en-US"/>
        </w:rPr>
        <w:t>Stepanova</w:t>
      </w:r>
      <w:proofErr w:type="spellEnd"/>
      <w:r w:rsidRPr="00910468">
        <w:rPr>
          <w:b/>
          <w:lang w:val="en-US"/>
        </w:rPr>
        <w:t xml:space="preserve"> T.I</w:t>
      </w:r>
      <w:r w:rsidRPr="006341CB">
        <w:rPr>
          <w:lang w:val="en-US"/>
        </w:rPr>
        <w:t xml:space="preserve">., </w:t>
      </w:r>
      <w:proofErr w:type="spellStart"/>
      <w:r w:rsidRPr="006341CB">
        <w:rPr>
          <w:lang w:val="en-US"/>
        </w:rPr>
        <w:t>Nikolaeva</w:t>
      </w:r>
      <w:proofErr w:type="spellEnd"/>
      <w:r w:rsidRPr="006341CB">
        <w:rPr>
          <w:lang w:val="en-US"/>
        </w:rPr>
        <w:t xml:space="preserve"> S.V., </w:t>
      </w:r>
      <w:proofErr w:type="spellStart"/>
      <w:r w:rsidRPr="006341CB">
        <w:rPr>
          <w:lang w:val="en-US"/>
        </w:rPr>
        <w:t>Konovalova</w:t>
      </w:r>
      <w:proofErr w:type="spellEnd"/>
      <w:r w:rsidRPr="006341CB">
        <w:rPr>
          <w:lang w:val="en-US"/>
        </w:rPr>
        <w:t xml:space="preserve"> V.A., Richards B.C., Alekseev A.S., </w:t>
      </w:r>
      <w:proofErr w:type="spellStart"/>
      <w:r w:rsidRPr="006341CB">
        <w:rPr>
          <w:lang w:val="en-US"/>
        </w:rPr>
        <w:t>Gatovsky</w:t>
      </w:r>
      <w:proofErr w:type="spellEnd"/>
      <w:r w:rsidRPr="006341CB">
        <w:rPr>
          <w:lang w:val="en-US"/>
        </w:rPr>
        <w:t xml:space="preserve"> Y.A., </w:t>
      </w:r>
      <w:proofErr w:type="spellStart"/>
      <w:r w:rsidRPr="006341CB">
        <w:rPr>
          <w:lang w:val="en-US"/>
        </w:rPr>
        <w:t>Gorozhanina</w:t>
      </w:r>
      <w:proofErr w:type="spellEnd"/>
      <w:r w:rsidRPr="006341CB">
        <w:rPr>
          <w:lang w:val="en-US"/>
        </w:rPr>
        <w:t xml:space="preserve"> E.N. </w:t>
      </w:r>
      <w:proofErr w:type="spellStart"/>
      <w:r w:rsidRPr="006341CB">
        <w:rPr>
          <w:lang w:val="en-US"/>
        </w:rPr>
        <w:t>Bashkirian</w:t>
      </w:r>
      <w:proofErr w:type="spellEnd"/>
      <w:r w:rsidRPr="006341CB">
        <w:rPr>
          <w:lang w:val="en-US"/>
        </w:rPr>
        <w:t xml:space="preserve"> </w:t>
      </w:r>
      <w:proofErr w:type="spellStart"/>
      <w:r w:rsidRPr="006341CB">
        <w:rPr>
          <w:lang w:val="en-US"/>
        </w:rPr>
        <w:t>bioherms</w:t>
      </w:r>
      <w:proofErr w:type="spellEnd"/>
      <w:r w:rsidRPr="006341CB">
        <w:rPr>
          <w:lang w:val="en-US"/>
        </w:rPr>
        <w:t xml:space="preserve"> along the </w:t>
      </w:r>
      <w:proofErr w:type="spellStart"/>
      <w:r w:rsidRPr="006341CB">
        <w:rPr>
          <w:lang w:val="en-US"/>
        </w:rPr>
        <w:t>Khudolaz</w:t>
      </w:r>
      <w:proofErr w:type="spellEnd"/>
      <w:r w:rsidRPr="006341CB">
        <w:rPr>
          <w:lang w:val="en-US"/>
        </w:rPr>
        <w:t xml:space="preserve"> River near </w:t>
      </w:r>
      <w:proofErr w:type="spellStart"/>
      <w:r w:rsidRPr="006341CB">
        <w:rPr>
          <w:lang w:val="en-US"/>
        </w:rPr>
        <w:t>Sibai</w:t>
      </w:r>
      <w:proofErr w:type="spellEnd"/>
      <w:r w:rsidRPr="006341CB">
        <w:rPr>
          <w:lang w:val="en-US"/>
        </w:rPr>
        <w:t>, eastern slope of the South Urals, Russia // Abstracts volume XVIII International Congress on the Carboniferous and Permian. August 11</w:t>
      </w:r>
      <w:r w:rsidRPr="00FD3D0F">
        <w:rPr>
          <w:lang w:val="en-US"/>
        </w:rPr>
        <w:t>-</w:t>
      </w:r>
      <w:r w:rsidRPr="006341CB">
        <w:rPr>
          <w:lang w:val="en-US"/>
        </w:rPr>
        <w:t xml:space="preserve">15, 2015. Kazan: Kazan </w:t>
      </w:r>
      <w:proofErr w:type="spellStart"/>
      <w:r w:rsidRPr="006341CB">
        <w:rPr>
          <w:lang w:val="en-US"/>
        </w:rPr>
        <w:t>Universiti</w:t>
      </w:r>
      <w:proofErr w:type="spellEnd"/>
      <w:r w:rsidRPr="006341CB">
        <w:rPr>
          <w:lang w:val="en-US"/>
        </w:rPr>
        <w:t xml:space="preserve"> Press, 2015. </w:t>
      </w:r>
      <w:proofErr w:type="gramStart"/>
      <w:r w:rsidRPr="006341CB">
        <w:rPr>
          <w:lang w:val="en-US"/>
        </w:rPr>
        <w:t>P. 104.</w:t>
      </w:r>
      <w:proofErr w:type="gramEnd"/>
    </w:p>
    <w:p w:rsidR="00C1155B" w:rsidRPr="006341CB" w:rsidRDefault="00C1155B" w:rsidP="00C1155B">
      <w:pPr>
        <w:spacing w:line="360" w:lineRule="auto"/>
        <w:ind w:firstLine="567"/>
        <w:jc w:val="both"/>
        <w:rPr>
          <w:lang w:val="en-US"/>
        </w:rPr>
      </w:pPr>
      <w:r w:rsidRPr="009322C1">
        <w:rPr>
          <w:lang w:val="en-US"/>
        </w:rPr>
        <w:t>31</w:t>
      </w:r>
      <w:r w:rsidRPr="00E3354F">
        <w:rPr>
          <w:lang w:val="en-US"/>
        </w:rPr>
        <w:t xml:space="preserve">. </w:t>
      </w:r>
      <w:proofErr w:type="spellStart"/>
      <w:r w:rsidRPr="006341CB">
        <w:rPr>
          <w:lang w:val="en-US"/>
        </w:rPr>
        <w:t>Kulagina</w:t>
      </w:r>
      <w:proofErr w:type="spellEnd"/>
      <w:r w:rsidRPr="006341CB">
        <w:rPr>
          <w:lang w:val="en-US"/>
        </w:rPr>
        <w:t xml:space="preserve"> E.I., </w:t>
      </w:r>
      <w:proofErr w:type="spellStart"/>
      <w:r w:rsidRPr="006341CB">
        <w:rPr>
          <w:lang w:val="en-US"/>
        </w:rPr>
        <w:t>Nikolaeva</w:t>
      </w:r>
      <w:proofErr w:type="spellEnd"/>
      <w:r w:rsidRPr="006341CB">
        <w:rPr>
          <w:lang w:val="en-US"/>
        </w:rPr>
        <w:t xml:space="preserve"> S.V., </w:t>
      </w:r>
      <w:proofErr w:type="spellStart"/>
      <w:r w:rsidRPr="006341CB">
        <w:rPr>
          <w:lang w:val="en-US"/>
        </w:rPr>
        <w:t>Gorozhanina</w:t>
      </w:r>
      <w:proofErr w:type="spellEnd"/>
      <w:r w:rsidRPr="006341CB">
        <w:rPr>
          <w:lang w:val="en-US"/>
        </w:rPr>
        <w:t xml:space="preserve"> E.N., </w:t>
      </w:r>
      <w:proofErr w:type="spellStart"/>
      <w:r w:rsidRPr="00910468">
        <w:rPr>
          <w:b/>
          <w:lang w:val="en-US"/>
        </w:rPr>
        <w:t>Kucheva</w:t>
      </w:r>
      <w:proofErr w:type="spellEnd"/>
      <w:r w:rsidRPr="00910468">
        <w:rPr>
          <w:b/>
          <w:lang w:val="en-US"/>
        </w:rPr>
        <w:t xml:space="preserve"> N.A</w:t>
      </w:r>
      <w:r w:rsidRPr="006341CB">
        <w:rPr>
          <w:lang w:val="en-US"/>
        </w:rPr>
        <w:t xml:space="preserve">., </w:t>
      </w:r>
      <w:proofErr w:type="spellStart"/>
      <w:r w:rsidRPr="00910468">
        <w:rPr>
          <w:b/>
          <w:lang w:val="en-US"/>
        </w:rPr>
        <w:t>Stepanova</w:t>
      </w:r>
      <w:proofErr w:type="spellEnd"/>
      <w:r w:rsidRPr="00910468">
        <w:rPr>
          <w:b/>
          <w:lang w:val="en-US"/>
        </w:rPr>
        <w:t xml:space="preserve"> T.I</w:t>
      </w:r>
      <w:r w:rsidRPr="006341CB">
        <w:rPr>
          <w:lang w:val="en-US"/>
        </w:rPr>
        <w:t xml:space="preserve">., Alekseev A.S., Richards B.C., </w:t>
      </w:r>
      <w:proofErr w:type="spellStart"/>
      <w:r w:rsidRPr="006341CB">
        <w:rPr>
          <w:lang w:val="en-US"/>
        </w:rPr>
        <w:t>Puchkov</w:t>
      </w:r>
      <w:proofErr w:type="spellEnd"/>
      <w:r w:rsidRPr="006341CB">
        <w:rPr>
          <w:lang w:val="en-US"/>
        </w:rPr>
        <w:t xml:space="preserve"> V.N., </w:t>
      </w:r>
      <w:proofErr w:type="spellStart"/>
      <w:r w:rsidRPr="006341CB">
        <w:rPr>
          <w:lang w:val="en-US"/>
        </w:rPr>
        <w:t>Kochetova</w:t>
      </w:r>
      <w:proofErr w:type="spellEnd"/>
      <w:r w:rsidRPr="006341CB">
        <w:rPr>
          <w:lang w:val="en-US"/>
        </w:rPr>
        <w:t xml:space="preserve"> N.N., </w:t>
      </w:r>
      <w:proofErr w:type="spellStart"/>
      <w:r w:rsidRPr="006341CB">
        <w:rPr>
          <w:lang w:val="en-US"/>
        </w:rPr>
        <w:t>Gorozhanin</w:t>
      </w:r>
      <w:proofErr w:type="spellEnd"/>
      <w:r w:rsidRPr="006341CB">
        <w:rPr>
          <w:lang w:val="en-US"/>
        </w:rPr>
        <w:t xml:space="preserve"> V.M., </w:t>
      </w:r>
      <w:proofErr w:type="spellStart"/>
      <w:r w:rsidRPr="006341CB">
        <w:rPr>
          <w:lang w:val="en-US"/>
        </w:rPr>
        <w:t>Konovalova</w:t>
      </w:r>
      <w:proofErr w:type="spellEnd"/>
      <w:r w:rsidRPr="006341CB">
        <w:rPr>
          <w:lang w:val="en-US"/>
        </w:rPr>
        <w:t xml:space="preserve"> V.A. Carboniferous reference sections: potential candidates for the base of the </w:t>
      </w:r>
      <w:proofErr w:type="spellStart"/>
      <w:r w:rsidRPr="006341CB">
        <w:rPr>
          <w:lang w:val="en-US"/>
        </w:rPr>
        <w:t>Serpukhovian</w:t>
      </w:r>
      <w:proofErr w:type="spellEnd"/>
      <w:r w:rsidRPr="006341CB">
        <w:rPr>
          <w:lang w:val="en-US"/>
        </w:rPr>
        <w:t xml:space="preserve"> GSSP and organic buildups, South Urals. Post-Congress C3 Trip: 16–20 August, 2015 // A Field Guidebook of XVIII International Congress on the Carboniferous and Permian, August 11-15, 2015, Kazan, Russia. Ufa: Ufa Scientific Centre, Russian Academy of Sciences. 2015. 89 p.</w:t>
      </w:r>
    </w:p>
    <w:p w:rsidR="00A06246" w:rsidRPr="00C1155B" w:rsidRDefault="00C1155B" w:rsidP="00C1155B">
      <w:pPr>
        <w:spacing w:line="360" w:lineRule="auto"/>
        <w:ind w:firstLine="567"/>
        <w:jc w:val="both"/>
      </w:pPr>
      <w:r w:rsidRPr="009322C1">
        <w:rPr>
          <w:rFonts w:eastAsia="Arial Unicode MS"/>
          <w:lang w:val="en-US"/>
        </w:rPr>
        <w:t>32</w:t>
      </w:r>
      <w:r w:rsidRPr="00E3354F">
        <w:rPr>
          <w:rFonts w:eastAsia="Arial Unicode MS"/>
          <w:lang w:val="en-US"/>
        </w:rPr>
        <w:t xml:space="preserve">. </w:t>
      </w:r>
      <w:proofErr w:type="spellStart"/>
      <w:r w:rsidRPr="006341CB">
        <w:rPr>
          <w:rFonts w:eastAsia="Arial Unicode MS"/>
          <w:lang w:val="en-US"/>
        </w:rPr>
        <w:t>Mizens</w:t>
      </w:r>
      <w:proofErr w:type="spellEnd"/>
      <w:r w:rsidRPr="006341CB">
        <w:rPr>
          <w:rFonts w:eastAsia="Arial Unicode MS"/>
          <w:lang w:val="en-US"/>
        </w:rPr>
        <w:t xml:space="preserve"> G.A., </w:t>
      </w:r>
      <w:proofErr w:type="spellStart"/>
      <w:r w:rsidRPr="006341CB">
        <w:rPr>
          <w:rFonts w:eastAsia="Arial Unicode MS"/>
          <w:lang w:val="en-US"/>
        </w:rPr>
        <w:t>Kuleshov</w:t>
      </w:r>
      <w:proofErr w:type="spellEnd"/>
      <w:r w:rsidRPr="006341CB">
        <w:rPr>
          <w:rFonts w:eastAsia="Arial Unicode MS"/>
          <w:lang w:val="en-US"/>
        </w:rPr>
        <w:t xml:space="preserve"> V.N., </w:t>
      </w:r>
      <w:proofErr w:type="spellStart"/>
      <w:r w:rsidRPr="00910468">
        <w:rPr>
          <w:rFonts w:eastAsia="Arial Unicode MS"/>
          <w:b/>
          <w:lang w:val="en-US"/>
        </w:rPr>
        <w:t>Stepanova</w:t>
      </w:r>
      <w:proofErr w:type="spellEnd"/>
      <w:r w:rsidRPr="00910468">
        <w:rPr>
          <w:rFonts w:eastAsia="Arial Unicode MS"/>
          <w:b/>
          <w:lang w:val="en-US"/>
        </w:rPr>
        <w:t xml:space="preserve"> T.I</w:t>
      </w:r>
      <w:r w:rsidRPr="006341CB">
        <w:rPr>
          <w:rFonts w:eastAsia="Arial Unicode MS"/>
          <w:lang w:val="en-US"/>
        </w:rPr>
        <w:t xml:space="preserve">., </w:t>
      </w:r>
      <w:proofErr w:type="spellStart"/>
      <w:r w:rsidRPr="00910468">
        <w:rPr>
          <w:rFonts w:eastAsia="Arial Unicode MS"/>
          <w:b/>
          <w:lang w:val="en-US"/>
        </w:rPr>
        <w:t>Kucheva</w:t>
      </w:r>
      <w:proofErr w:type="spellEnd"/>
      <w:r w:rsidRPr="00910468">
        <w:rPr>
          <w:rFonts w:eastAsia="Arial Unicode MS"/>
          <w:b/>
          <w:lang w:val="en-US"/>
        </w:rPr>
        <w:t xml:space="preserve"> N.A</w:t>
      </w:r>
      <w:r w:rsidRPr="006341CB">
        <w:rPr>
          <w:rFonts w:eastAsia="Arial Unicode MS"/>
          <w:lang w:val="en-US"/>
        </w:rPr>
        <w:t>. Late Devonian – Early Carboniferous on the Western Urals: Isotope Geochemistry (</w:t>
      </w:r>
      <w:r w:rsidRPr="006341CB">
        <w:rPr>
          <w:rFonts w:eastAsia="Arial Unicode MS"/>
        </w:rPr>
        <w:t>δ</w:t>
      </w:r>
      <w:r w:rsidRPr="006341CB">
        <w:rPr>
          <w:rFonts w:eastAsia="Arial Unicode MS"/>
          <w:vertAlign w:val="superscript"/>
          <w:lang w:val="en-US"/>
        </w:rPr>
        <w:t>13</w:t>
      </w:r>
      <w:r w:rsidRPr="006341CB">
        <w:rPr>
          <w:rFonts w:eastAsia="Arial Unicode MS"/>
        </w:rPr>
        <w:t>С</w:t>
      </w:r>
      <w:r w:rsidRPr="006341CB">
        <w:rPr>
          <w:rFonts w:eastAsia="Arial Unicode MS"/>
          <w:lang w:val="en-US"/>
        </w:rPr>
        <w:t xml:space="preserve">, </w:t>
      </w:r>
      <w:r w:rsidRPr="006341CB">
        <w:rPr>
          <w:rFonts w:eastAsia="Arial Unicode MS"/>
        </w:rPr>
        <w:t>δ</w:t>
      </w:r>
      <w:r w:rsidRPr="006341CB">
        <w:rPr>
          <w:rFonts w:eastAsia="Arial Unicode MS"/>
          <w:vertAlign w:val="superscript"/>
          <w:lang w:val="en-US"/>
        </w:rPr>
        <w:t>18</w:t>
      </w:r>
      <w:r w:rsidRPr="006341CB">
        <w:rPr>
          <w:rFonts w:eastAsia="Arial Unicode MS"/>
        </w:rPr>
        <w:t>О</w:t>
      </w:r>
      <w:r w:rsidRPr="006341CB">
        <w:rPr>
          <w:rFonts w:eastAsia="Arial Unicode MS"/>
          <w:lang w:val="en-US"/>
        </w:rPr>
        <w:t xml:space="preserve">) and </w:t>
      </w:r>
      <w:proofErr w:type="spellStart"/>
      <w:r w:rsidRPr="006341CB">
        <w:rPr>
          <w:rFonts w:eastAsia="Arial Unicode MS"/>
          <w:lang w:val="en-US"/>
        </w:rPr>
        <w:t>palaeoecological</w:t>
      </w:r>
      <w:proofErr w:type="spellEnd"/>
      <w:r w:rsidRPr="006341CB">
        <w:rPr>
          <w:rFonts w:eastAsia="Arial Unicode MS"/>
          <w:lang w:val="en-US"/>
        </w:rPr>
        <w:t xml:space="preserve"> events // </w:t>
      </w:r>
      <w:r w:rsidRPr="006341CB">
        <w:rPr>
          <w:lang w:val="en-US"/>
        </w:rPr>
        <w:t xml:space="preserve">Abstracts volume XVIII International Congress on the Carboniferous and Permian. August 11 – 15, 2015. Kazan: Kazan </w:t>
      </w:r>
      <w:proofErr w:type="spellStart"/>
      <w:r w:rsidRPr="006341CB">
        <w:rPr>
          <w:lang w:val="en-US"/>
        </w:rPr>
        <w:t>Universiti</w:t>
      </w:r>
      <w:proofErr w:type="spellEnd"/>
      <w:r w:rsidRPr="006341CB">
        <w:rPr>
          <w:lang w:val="en-US"/>
        </w:rPr>
        <w:t xml:space="preserve"> Press, 2015. </w:t>
      </w:r>
      <w:proofErr w:type="gramStart"/>
      <w:r w:rsidRPr="006341CB">
        <w:rPr>
          <w:lang w:val="en-US"/>
        </w:rPr>
        <w:t>P. 124.</w:t>
      </w:r>
      <w:proofErr w:type="gramEnd"/>
    </w:p>
    <w:sectPr w:rsidR="00A06246" w:rsidRPr="00C1155B" w:rsidSect="00A0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155B"/>
    <w:rsid w:val="000F376F"/>
    <w:rsid w:val="00A06246"/>
    <w:rsid w:val="00B41595"/>
    <w:rsid w:val="00C1155B"/>
    <w:rsid w:val="00C25CC0"/>
    <w:rsid w:val="00E14649"/>
    <w:rsid w:val="00FA12E0"/>
    <w:rsid w:val="00FB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iCs/>
        <w:sz w:val="22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5B"/>
    <w:pPr>
      <w:spacing w:line="240" w:lineRule="auto"/>
      <w:ind w:firstLine="0"/>
      <w:jc w:val="left"/>
    </w:pPr>
    <w:rPr>
      <w:rFonts w:cs="Times New Roman"/>
      <w:iCs w:val="0"/>
      <w:sz w:val="24"/>
      <w:szCs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1464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709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4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709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4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360" w:lineRule="auto"/>
      <w:ind w:left="144" w:firstLine="709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4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360" w:lineRule="auto"/>
      <w:ind w:left="86" w:firstLine="709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4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360" w:lineRule="auto"/>
      <w:ind w:left="86" w:firstLine="709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49"/>
    <w:pPr>
      <w:pBdr>
        <w:bottom w:val="single" w:sz="4" w:space="2" w:color="E5B8B7" w:themeColor="accent2" w:themeTint="66"/>
      </w:pBdr>
      <w:spacing w:before="200" w:after="100" w:line="360" w:lineRule="auto"/>
      <w:ind w:firstLine="709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49"/>
    <w:pPr>
      <w:pBdr>
        <w:bottom w:val="dotted" w:sz="4" w:space="2" w:color="D99594" w:themeColor="accent2" w:themeTint="99"/>
      </w:pBdr>
      <w:spacing w:before="200" w:after="100" w:line="360" w:lineRule="auto"/>
      <w:ind w:firstLine="709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49"/>
    <w:pPr>
      <w:spacing w:before="200" w:after="100" w:line="360" w:lineRule="auto"/>
      <w:ind w:firstLine="709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49"/>
    <w:pPr>
      <w:spacing w:before="200" w:after="100" w:line="360" w:lineRule="auto"/>
      <w:ind w:firstLine="709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64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46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46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46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464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4649"/>
    <w:pPr>
      <w:spacing w:line="360" w:lineRule="auto"/>
      <w:ind w:firstLine="709"/>
      <w:jc w:val="both"/>
    </w:pPr>
    <w:rPr>
      <w:rFonts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1464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line="360" w:lineRule="auto"/>
      <w:ind w:firstLine="709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1464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14649"/>
    <w:pPr>
      <w:pBdr>
        <w:bottom w:val="dotted" w:sz="8" w:space="10" w:color="C0504D" w:themeColor="accent2"/>
      </w:pBdr>
      <w:spacing w:before="200" w:after="900" w:line="360" w:lineRule="auto"/>
      <w:ind w:firstLine="709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1464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14649"/>
    <w:rPr>
      <w:b/>
      <w:bCs/>
      <w:spacing w:val="0"/>
    </w:rPr>
  </w:style>
  <w:style w:type="character" w:styleId="a9">
    <w:name w:val="Emphasis"/>
    <w:uiPriority w:val="20"/>
    <w:qFormat/>
    <w:rsid w:val="00E1464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14649"/>
    <w:pPr>
      <w:spacing w:line="360" w:lineRule="auto"/>
      <w:ind w:firstLine="709"/>
      <w:jc w:val="both"/>
    </w:pPr>
    <w:rPr>
      <w:rFonts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E14649"/>
    <w:pPr>
      <w:spacing w:line="360" w:lineRule="auto"/>
      <w:ind w:left="720" w:firstLine="709"/>
      <w:contextualSpacing/>
      <w:jc w:val="both"/>
    </w:pPr>
    <w:rPr>
      <w:rFonts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14649"/>
    <w:pPr>
      <w:spacing w:line="360" w:lineRule="auto"/>
      <w:ind w:firstLine="709"/>
      <w:jc w:val="both"/>
    </w:pPr>
    <w:rPr>
      <w:rFonts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1464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46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709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146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146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146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146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146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1464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4649"/>
    <w:pPr>
      <w:outlineLvl w:val="9"/>
    </w:pPr>
  </w:style>
  <w:style w:type="paragraph" w:styleId="af4">
    <w:name w:val="Normal (Web)"/>
    <w:basedOn w:val="a"/>
    <w:rsid w:val="00C1155B"/>
    <w:pPr>
      <w:textAlignment w:val="top"/>
    </w:pPr>
    <w:rPr>
      <w:rFonts w:eastAsia="Times New Roman"/>
      <w:lang w:eastAsia="ru-RU"/>
    </w:rPr>
  </w:style>
  <w:style w:type="paragraph" w:customStyle="1" w:styleId="af5">
    <w:name w:val="моно"/>
    <w:basedOn w:val="a"/>
    <w:rsid w:val="00C1155B"/>
    <w:pPr>
      <w:spacing w:line="221" w:lineRule="auto"/>
      <w:ind w:firstLine="567"/>
    </w:pPr>
    <w:rPr>
      <w:rFonts w:eastAsia="Times New Roman"/>
      <w:sz w:val="22"/>
      <w:lang w:eastAsia="ru-RU"/>
    </w:rPr>
  </w:style>
  <w:style w:type="paragraph" w:customStyle="1" w:styleId="western">
    <w:name w:val="western"/>
    <w:basedOn w:val="a"/>
    <w:rsid w:val="00C1155B"/>
    <w:pPr>
      <w:spacing w:before="100" w:beforeAutospacing="1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OlNik</dc:creator>
  <cp:lastModifiedBy>OlNik</cp:lastModifiedBy>
  <cp:revision>1</cp:revision>
  <dcterms:created xsi:type="dcterms:W3CDTF">2019-06-05T13:15:00Z</dcterms:created>
  <dcterms:modified xsi:type="dcterms:W3CDTF">2019-06-05T13:16:00Z</dcterms:modified>
</cp:coreProperties>
</file>